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A3" w:rsidRDefault="00FA53A3" w:rsidP="00FA53A3">
      <w:pPr>
        <w:tabs>
          <w:tab w:val="left" w:pos="6804"/>
        </w:tabs>
        <w:ind w:left="5529"/>
      </w:pPr>
      <w:r>
        <w:t>Valstybinių ir savivaldybių švietimo</w:t>
      </w:r>
    </w:p>
    <w:p w:rsidR="00FA53A3" w:rsidRDefault="00FA53A3" w:rsidP="00FA53A3">
      <w:pPr>
        <w:tabs>
          <w:tab w:val="left" w:pos="6804"/>
        </w:tabs>
        <w:ind w:left="5529"/>
      </w:pPr>
      <w:r>
        <w:t>įstaigų (išskyrus aukštąsias mokyklas)</w:t>
      </w:r>
    </w:p>
    <w:p w:rsidR="00FA53A3" w:rsidRDefault="00FA53A3" w:rsidP="00FA53A3">
      <w:pPr>
        <w:tabs>
          <w:tab w:val="left" w:pos="6804"/>
        </w:tabs>
        <w:ind w:left="5529"/>
      </w:pPr>
      <w:r>
        <w:t>vadovų, jų pavaduotojų ugdymui, ugdymą</w:t>
      </w:r>
    </w:p>
    <w:p w:rsidR="00FA53A3" w:rsidRDefault="00FA53A3" w:rsidP="00FA53A3">
      <w:pPr>
        <w:tabs>
          <w:tab w:val="left" w:pos="6804"/>
        </w:tabs>
        <w:ind w:left="5529"/>
      </w:pPr>
      <w:r>
        <w:t>organizuojančių skyrių vedėjų veiklos</w:t>
      </w:r>
    </w:p>
    <w:p w:rsidR="00FA53A3" w:rsidRDefault="00FA53A3" w:rsidP="00FA53A3">
      <w:pPr>
        <w:tabs>
          <w:tab w:val="left" w:pos="6804"/>
        </w:tabs>
        <w:ind w:left="5529"/>
        <w:rPr>
          <w:szCs w:val="24"/>
          <w:lang w:eastAsia="lt-LT"/>
        </w:rPr>
      </w:pPr>
      <w:r>
        <w:t xml:space="preserve">vertinimo nuostatų </w:t>
      </w:r>
    </w:p>
    <w:p w:rsidR="00FA53A3" w:rsidRDefault="00FA53A3" w:rsidP="00FA53A3">
      <w:pPr>
        <w:tabs>
          <w:tab w:val="left" w:pos="6804"/>
        </w:tabs>
        <w:ind w:left="5529"/>
        <w:rPr>
          <w:szCs w:val="24"/>
          <w:lang w:eastAsia="ar-SA"/>
        </w:rPr>
      </w:pPr>
      <w:r>
        <w:rPr>
          <w:szCs w:val="24"/>
          <w:lang w:eastAsia="ar-SA"/>
        </w:rPr>
        <w:t>1 priedas</w:t>
      </w:r>
    </w:p>
    <w:p w:rsidR="00FA53A3" w:rsidRDefault="00FA53A3" w:rsidP="00FA53A3">
      <w:pPr>
        <w:tabs>
          <w:tab w:val="left" w:pos="6237"/>
          <w:tab w:val="right" w:pos="8306"/>
        </w:tabs>
        <w:rPr>
          <w:szCs w:val="24"/>
        </w:rPr>
      </w:pPr>
    </w:p>
    <w:p w:rsidR="00FA53A3" w:rsidRDefault="00FA53A3" w:rsidP="00FA53A3">
      <w:pPr>
        <w:jc w:val="center"/>
        <w:rPr>
          <w:b/>
          <w:szCs w:val="24"/>
          <w:lang w:eastAsia="lt-LT"/>
        </w:rPr>
      </w:pPr>
      <w:r>
        <w:rPr>
          <w:b/>
          <w:szCs w:val="24"/>
          <w:lang w:eastAsia="lt-LT"/>
        </w:rPr>
        <w:t>(Švietimo įstaigos (išskyrus aukštąją mokyklą) vadovo metų veiklos ataskaitos forma)</w:t>
      </w:r>
    </w:p>
    <w:p w:rsidR="00FA53A3" w:rsidRDefault="00FA53A3" w:rsidP="00FA53A3">
      <w:pPr>
        <w:jc w:val="center"/>
        <w:rPr>
          <w:b/>
          <w:szCs w:val="24"/>
          <w:lang w:eastAsia="lt-LT"/>
        </w:rPr>
      </w:pPr>
    </w:p>
    <w:p w:rsidR="00FA53A3" w:rsidRDefault="00FA53A3" w:rsidP="00FA53A3">
      <w:pPr>
        <w:tabs>
          <w:tab w:val="left" w:pos="14656"/>
        </w:tabs>
        <w:jc w:val="center"/>
        <w:rPr>
          <w:szCs w:val="24"/>
          <w:lang w:eastAsia="lt-LT"/>
        </w:rPr>
      </w:pPr>
      <w:r>
        <w:rPr>
          <w:szCs w:val="24"/>
          <w:lang w:eastAsia="lt-LT"/>
        </w:rPr>
        <w:t>Visagino vaikų lopšelis-darželis „Ąžuoliukas“</w:t>
      </w:r>
    </w:p>
    <w:p w:rsidR="00FA53A3" w:rsidRDefault="00FA53A3" w:rsidP="00FA53A3">
      <w:pPr>
        <w:tabs>
          <w:tab w:val="left" w:pos="14656"/>
        </w:tabs>
        <w:jc w:val="center"/>
        <w:rPr>
          <w:sz w:val="20"/>
          <w:lang w:eastAsia="lt-LT"/>
        </w:rPr>
      </w:pPr>
      <w:r>
        <w:rPr>
          <w:sz w:val="20"/>
          <w:lang w:eastAsia="lt-LT"/>
        </w:rPr>
        <w:t>(švietimo įstaigos pavadinimas)</w:t>
      </w:r>
    </w:p>
    <w:p w:rsidR="00FA53A3" w:rsidRDefault="00FA53A3" w:rsidP="00FA53A3">
      <w:pPr>
        <w:tabs>
          <w:tab w:val="left" w:pos="14656"/>
        </w:tabs>
        <w:jc w:val="center"/>
        <w:rPr>
          <w:sz w:val="20"/>
          <w:lang w:eastAsia="lt-LT"/>
        </w:rPr>
      </w:pPr>
    </w:p>
    <w:p w:rsidR="00FA53A3" w:rsidRDefault="00FA53A3" w:rsidP="00FA53A3">
      <w:pPr>
        <w:tabs>
          <w:tab w:val="left" w:pos="14656"/>
        </w:tabs>
        <w:jc w:val="center"/>
        <w:rPr>
          <w:szCs w:val="24"/>
          <w:lang w:eastAsia="lt-LT"/>
        </w:rPr>
      </w:pPr>
      <w:r>
        <w:rPr>
          <w:szCs w:val="24"/>
          <w:lang w:eastAsia="lt-LT"/>
        </w:rPr>
        <w:t>Dianos Tumėnienės</w:t>
      </w:r>
    </w:p>
    <w:p w:rsidR="00FA53A3" w:rsidRDefault="00FA53A3" w:rsidP="00FA53A3">
      <w:pPr>
        <w:jc w:val="center"/>
        <w:rPr>
          <w:sz w:val="20"/>
          <w:lang w:eastAsia="lt-LT"/>
        </w:rPr>
      </w:pPr>
      <w:r>
        <w:rPr>
          <w:sz w:val="20"/>
          <w:lang w:eastAsia="lt-LT"/>
        </w:rPr>
        <w:t>(švietimo įstaigos vadovo vardas ir pavardė)</w:t>
      </w:r>
    </w:p>
    <w:p w:rsidR="00FA53A3" w:rsidRDefault="00FA53A3" w:rsidP="00FA53A3">
      <w:pPr>
        <w:jc w:val="center"/>
        <w:rPr>
          <w:b/>
          <w:szCs w:val="24"/>
          <w:lang w:eastAsia="lt-LT"/>
        </w:rPr>
      </w:pPr>
      <w:r>
        <w:rPr>
          <w:b/>
          <w:szCs w:val="24"/>
          <w:lang w:eastAsia="lt-LT"/>
        </w:rPr>
        <w:t>METŲ VEIKLOS ATASKAITA</w:t>
      </w:r>
    </w:p>
    <w:p w:rsidR="00FA53A3" w:rsidRDefault="00FA53A3" w:rsidP="00FA53A3">
      <w:pPr>
        <w:jc w:val="center"/>
        <w:rPr>
          <w:szCs w:val="24"/>
          <w:lang w:eastAsia="lt-LT"/>
        </w:rPr>
      </w:pPr>
    </w:p>
    <w:p w:rsidR="00FA53A3" w:rsidRDefault="00FA53A3" w:rsidP="00FA53A3">
      <w:pPr>
        <w:jc w:val="center"/>
        <w:rPr>
          <w:szCs w:val="24"/>
          <w:lang w:eastAsia="lt-LT"/>
        </w:rPr>
      </w:pPr>
      <w:r>
        <w:rPr>
          <w:szCs w:val="24"/>
          <w:lang w:eastAsia="lt-LT"/>
        </w:rPr>
        <w:t>2024-01-12</w:t>
      </w:r>
      <w:r w:rsidR="00377B56">
        <w:rPr>
          <w:szCs w:val="24"/>
          <w:lang w:eastAsia="lt-LT"/>
        </w:rPr>
        <w:t xml:space="preserve">  </w:t>
      </w:r>
      <w:r>
        <w:rPr>
          <w:szCs w:val="24"/>
          <w:lang w:eastAsia="lt-LT"/>
        </w:rPr>
        <w:t>Nr. ________</w:t>
      </w:r>
    </w:p>
    <w:p w:rsidR="00FA53A3" w:rsidRDefault="00FA53A3" w:rsidP="00FA53A3">
      <w:pPr>
        <w:jc w:val="center"/>
        <w:rPr>
          <w:sz w:val="20"/>
          <w:lang w:eastAsia="lt-LT"/>
        </w:rPr>
      </w:pPr>
      <w:r>
        <w:rPr>
          <w:sz w:val="20"/>
          <w:lang w:eastAsia="lt-LT"/>
        </w:rPr>
        <w:t>(data)</w:t>
      </w:r>
    </w:p>
    <w:p w:rsidR="00FA53A3" w:rsidRDefault="00FA53A3" w:rsidP="00FA53A3">
      <w:pPr>
        <w:tabs>
          <w:tab w:val="left" w:pos="3828"/>
        </w:tabs>
        <w:jc w:val="center"/>
        <w:rPr>
          <w:szCs w:val="24"/>
          <w:lang w:eastAsia="lt-LT"/>
        </w:rPr>
      </w:pPr>
      <w:r>
        <w:rPr>
          <w:szCs w:val="24"/>
          <w:lang w:eastAsia="lt-LT"/>
        </w:rPr>
        <w:t>Visaginas</w:t>
      </w:r>
    </w:p>
    <w:p w:rsidR="00FA53A3" w:rsidRDefault="00FA53A3" w:rsidP="00FA53A3">
      <w:pPr>
        <w:tabs>
          <w:tab w:val="left" w:pos="3828"/>
        </w:tabs>
        <w:jc w:val="center"/>
        <w:rPr>
          <w:sz w:val="20"/>
          <w:lang w:eastAsia="lt-LT"/>
        </w:rPr>
      </w:pPr>
      <w:r>
        <w:rPr>
          <w:sz w:val="20"/>
          <w:lang w:eastAsia="lt-LT"/>
        </w:rPr>
        <w:t>(sudarymo vieta)</w:t>
      </w:r>
    </w:p>
    <w:p w:rsidR="00FA53A3" w:rsidRDefault="00FA53A3" w:rsidP="00FA53A3">
      <w:pPr>
        <w:jc w:val="center"/>
        <w:rPr>
          <w:lang w:eastAsia="lt-LT"/>
        </w:rPr>
      </w:pPr>
    </w:p>
    <w:p w:rsidR="00FA53A3" w:rsidRDefault="00FA53A3" w:rsidP="00FA53A3">
      <w:pPr>
        <w:jc w:val="center"/>
        <w:rPr>
          <w:b/>
          <w:szCs w:val="24"/>
          <w:lang w:eastAsia="lt-LT"/>
        </w:rPr>
      </w:pPr>
      <w:r>
        <w:rPr>
          <w:b/>
          <w:szCs w:val="24"/>
          <w:lang w:eastAsia="lt-LT"/>
        </w:rPr>
        <w:t>I SKYRIUS</w:t>
      </w:r>
    </w:p>
    <w:p w:rsidR="00FA53A3" w:rsidRDefault="00FA53A3" w:rsidP="00FA53A3">
      <w:pPr>
        <w:jc w:val="center"/>
        <w:rPr>
          <w:b/>
          <w:szCs w:val="24"/>
          <w:lang w:eastAsia="lt-LT"/>
        </w:rPr>
      </w:pPr>
      <w:r>
        <w:rPr>
          <w:b/>
          <w:szCs w:val="24"/>
          <w:lang w:eastAsia="lt-LT"/>
        </w:rPr>
        <w:t>STRATEGINIO PLANO IR METINIO VEIKLOS PLANO ĮGYVENDINIMAS</w:t>
      </w:r>
    </w:p>
    <w:p w:rsidR="00FA53A3" w:rsidRDefault="00FA53A3" w:rsidP="00FA53A3">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FA53A3" w:rsidTr="005532C8">
        <w:tc>
          <w:tcPr>
            <w:tcW w:w="9775" w:type="dxa"/>
          </w:tcPr>
          <w:p w:rsidR="00FA53A3" w:rsidRDefault="00FA53A3" w:rsidP="005532C8">
            <w:pPr>
              <w:jc w:val="center"/>
              <w:rPr>
                <w:sz w:val="20"/>
                <w:lang w:eastAsia="lt-LT"/>
              </w:rPr>
            </w:pPr>
          </w:p>
          <w:p w:rsidR="00FA53A3" w:rsidRDefault="00FA53A3" w:rsidP="005532C8">
            <w:pPr>
              <w:jc w:val="center"/>
              <w:rPr>
                <w:sz w:val="20"/>
                <w:lang w:eastAsia="lt-LT"/>
              </w:rPr>
            </w:pPr>
            <w:r>
              <w:rPr>
                <w:sz w:val="20"/>
                <w:lang w:eastAsia="lt-LT"/>
              </w:rPr>
              <w:t>(Švietimo įstaigos strateginio plano ir metinio veiklos plano įgyvendinimo kryptys ir svariausi rezultatai bei rodikliai)</w:t>
            </w:r>
          </w:p>
          <w:p w:rsidR="006F285D" w:rsidRPr="00410FF7" w:rsidRDefault="006F285D" w:rsidP="006F285D">
            <w:pPr>
              <w:tabs>
                <w:tab w:val="left" w:pos="859"/>
                <w:tab w:val="left" w:pos="1701"/>
              </w:tabs>
              <w:jc w:val="both"/>
              <w:rPr>
                <w:color w:val="000000" w:themeColor="text1"/>
                <w:szCs w:val="24"/>
              </w:rPr>
            </w:pPr>
            <w:r w:rsidRPr="00410FF7">
              <w:rPr>
                <w:b/>
                <w:bCs/>
                <w:color w:val="000000" w:themeColor="text1"/>
                <w:szCs w:val="24"/>
              </w:rPr>
              <w:t>Mokyklos veiklos funkcionavimo užtikrinimas</w:t>
            </w:r>
            <w:r w:rsidRPr="00410FF7">
              <w:rPr>
                <w:color w:val="000000" w:themeColor="text1"/>
                <w:szCs w:val="24"/>
              </w:rPr>
              <w:t>.</w:t>
            </w:r>
          </w:p>
          <w:p w:rsidR="006F285D" w:rsidRPr="00410FF7" w:rsidRDefault="006F285D" w:rsidP="006F285D">
            <w:pPr>
              <w:pStyle w:val="ListParagraph"/>
              <w:tabs>
                <w:tab w:val="left" w:pos="1701"/>
              </w:tabs>
              <w:spacing w:after="0"/>
              <w:ind w:left="0" w:firstLine="1247"/>
              <w:jc w:val="both"/>
              <w:rPr>
                <w:rFonts w:ascii="Times New Roman" w:hAnsi="Times New Roman"/>
                <w:sz w:val="24"/>
                <w:szCs w:val="24"/>
              </w:rPr>
            </w:pPr>
            <w:r>
              <w:rPr>
                <w:rFonts w:ascii="Times New Roman" w:hAnsi="Times New Roman"/>
                <w:color w:val="000000" w:themeColor="text1"/>
                <w:sz w:val="24"/>
                <w:szCs w:val="24"/>
              </w:rPr>
              <w:t>Mokyklos</w:t>
            </w:r>
            <w:r w:rsidRPr="00DE43A3">
              <w:rPr>
                <w:rFonts w:ascii="Times New Roman" w:hAnsi="Times New Roman"/>
                <w:color w:val="000000" w:themeColor="text1"/>
                <w:sz w:val="24"/>
                <w:szCs w:val="24"/>
              </w:rPr>
              <w:t xml:space="preserve"> veiklos funkcionavimą užtikrino finansavimas iš savivaldybės biudžeto ir mokinio krepšelio lėšų, iš tėvų įnašų lėšų, </w:t>
            </w:r>
            <w:r>
              <w:rPr>
                <w:rFonts w:ascii="Times New Roman" w:hAnsi="Times New Roman"/>
                <w:color w:val="000000" w:themeColor="text1"/>
                <w:sz w:val="24"/>
                <w:szCs w:val="24"/>
              </w:rPr>
              <w:t>1,</w:t>
            </w:r>
            <w:r w:rsidRPr="00DE43A3">
              <w:rPr>
                <w:rFonts w:ascii="Times New Roman" w:hAnsi="Times New Roman"/>
                <w:color w:val="000000" w:themeColor="text1"/>
                <w:sz w:val="24"/>
                <w:szCs w:val="24"/>
              </w:rPr>
              <w:t xml:space="preserve">2 procentų paramos lėšų, </w:t>
            </w:r>
            <w:r>
              <w:rPr>
                <w:rFonts w:ascii="Times New Roman" w:hAnsi="Times New Roman"/>
                <w:color w:val="000000" w:themeColor="text1"/>
                <w:sz w:val="24"/>
                <w:szCs w:val="24"/>
              </w:rPr>
              <w:t>Mokyklos</w:t>
            </w:r>
            <w:r w:rsidRPr="00DE43A3">
              <w:rPr>
                <w:rFonts w:ascii="Times New Roman" w:hAnsi="Times New Roman"/>
                <w:color w:val="000000" w:themeColor="text1"/>
                <w:sz w:val="24"/>
                <w:szCs w:val="24"/>
              </w:rPr>
              <w:t xml:space="preserve"> patalpų nuomos lėšų. Pedagoginių darbuotojų atlyginimus mokėjome iš MK ir SB lėšų, kitam personalui iš SB lėšų. Racionaliai naudojant lėšas sistemingai atsiskaitėme už panaudotus išteklius (elektros energijos</w:t>
            </w:r>
            <w:r>
              <w:rPr>
                <w:rFonts w:ascii="Times New Roman" w:hAnsi="Times New Roman"/>
                <w:color w:val="000000" w:themeColor="text1"/>
                <w:sz w:val="24"/>
                <w:szCs w:val="24"/>
              </w:rPr>
              <w:t>,</w:t>
            </w:r>
            <w:r w:rsidRPr="00DE43A3">
              <w:rPr>
                <w:rFonts w:ascii="Times New Roman" w:hAnsi="Times New Roman"/>
                <w:color w:val="000000" w:themeColor="text1"/>
                <w:sz w:val="24"/>
                <w:szCs w:val="24"/>
              </w:rPr>
              <w:t xml:space="preserve"> </w:t>
            </w:r>
            <w:r w:rsidRPr="00914316">
              <w:rPr>
                <w:rFonts w:ascii="Times New Roman" w:hAnsi="Times New Roman"/>
                <w:sz w:val="24"/>
                <w:szCs w:val="24"/>
              </w:rPr>
              <w:t>vandens ir šilumos energijos panaudojimą</w:t>
            </w:r>
            <w:r>
              <w:rPr>
                <w:rFonts w:ascii="Times New Roman" w:hAnsi="Times New Roman"/>
                <w:sz w:val="24"/>
                <w:szCs w:val="24"/>
              </w:rPr>
              <w:t>)</w:t>
            </w:r>
            <w:r w:rsidRPr="00914316">
              <w:rPr>
                <w:rFonts w:ascii="Times New Roman" w:hAnsi="Times New Roman"/>
                <w:sz w:val="24"/>
                <w:szCs w:val="24"/>
              </w:rPr>
              <w:t xml:space="preserve">. </w:t>
            </w:r>
            <w:r>
              <w:rPr>
                <w:rFonts w:ascii="Times New Roman" w:hAnsi="Times New Roman"/>
                <w:sz w:val="24"/>
                <w:szCs w:val="24"/>
              </w:rPr>
              <w:t>2023 m. lopšelio grupėse įrengėme turėklus (</w:t>
            </w:r>
            <w:r>
              <w:rPr>
                <w:rFonts w:ascii="Times New Roman" w:hAnsi="Times New Roman"/>
              </w:rPr>
              <w:t>2726,77 Eur), įsigijome 8 tentus smėlio dėžių uždengimui (869,99 Eur), šaldytuvą (519,00 Eur), vejapjovę (300,00 Eur), 9 roletus (462,12 Eur), atnaujinome patalynę vaikams – įsigijome 60 čiužinukų, 124 antklodes (3350 Eur) Lauko ugdymosi aplinkas praturtinome muzikos instrumentu (869,99 Eur). Už 971 Eur vaikų ugdymui įsigijome 4 planšetes. Įgyvendindami STEAM projektą įsigijome projektavimo (18150 Eur) ir projekto ekspertizės (2032,80 Eur) paslaugas.</w:t>
            </w:r>
          </w:p>
          <w:p w:rsidR="006F285D" w:rsidRPr="005F0DBF" w:rsidRDefault="006F285D" w:rsidP="006F285D">
            <w:pPr>
              <w:tabs>
                <w:tab w:val="left" w:pos="1560"/>
              </w:tabs>
              <w:ind w:firstLine="1276"/>
              <w:jc w:val="both"/>
              <w:rPr>
                <w:color w:val="000000" w:themeColor="text1"/>
                <w:szCs w:val="24"/>
              </w:rPr>
            </w:pPr>
            <w:r w:rsidRPr="005F0DBF">
              <w:rPr>
                <w:color w:val="000000" w:themeColor="text1"/>
                <w:szCs w:val="24"/>
              </w:rPr>
              <w:t>Ikimokyklinis ugdymas buvo organizuojamas pagal Ikimokyklinio ugdymo programą „Ąžuoliuko takeliu“ ir bendrąją priešmokyklinio ugdymo programą.</w:t>
            </w:r>
          </w:p>
          <w:p w:rsidR="006F285D" w:rsidRPr="0034264D" w:rsidRDefault="006F285D" w:rsidP="006F285D">
            <w:pPr>
              <w:ind w:firstLine="567"/>
              <w:jc w:val="both"/>
              <w:rPr>
                <w:rFonts w:asciiTheme="majorBidi" w:hAnsiTheme="majorBidi" w:cstheme="majorBidi"/>
                <w:color w:val="000000" w:themeColor="text1"/>
                <w:szCs w:val="24"/>
              </w:rPr>
            </w:pPr>
            <w:r w:rsidRPr="0034264D">
              <w:rPr>
                <w:rFonts w:asciiTheme="majorBidi" w:hAnsiTheme="majorBidi" w:cstheme="majorBidi"/>
                <w:color w:val="000000" w:themeColor="text1"/>
                <w:szCs w:val="24"/>
              </w:rPr>
              <w:t>2023 m. kontroliuojančios institucijos Mokykloje nesilankė.</w:t>
            </w:r>
          </w:p>
          <w:p w:rsidR="006F285D" w:rsidRPr="009A1A5D" w:rsidRDefault="006F285D" w:rsidP="006F285D">
            <w:pPr>
              <w:ind w:firstLine="567"/>
              <w:jc w:val="both"/>
              <w:rPr>
                <w:rFonts w:asciiTheme="majorBidi" w:hAnsiTheme="majorBidi" w:cstheme="majorBidi"/>
                <w:b/>
                <w:bCs/>
                <w:color w:val="000000" w:themeColor="text1"/>
                <w:szCs w:val="24"/>
              </w:rPr>
            </w:pPr>
            <w:r w:rsidRPr="009A1A5D">
              <w:rPr>
                <w:rFonts w:asciiTheme="majorBidi" w:hAnsiTheme="majorBidi" w:cstheme="majorBidi"/>
                <w:b/>
                <w:bCs/>
                <w:color w:val="000000" w:themeColor="text1"/>
                <w:szCs w:val="24"/>
              </w:rPr>
              <w:t>2023 m. Mokykla siekė 2022-2027 m. strateginiame plane išsikeltų tikslų.</w:t>
            </w:r>
          </w:p>
          <w:p w:rsidR="006F285D" w:rsidRPr="009A1A5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i/>
                <w:iCs/>
                <w:color w:val="000000"/>
                <w:sz w:val="24"/>
                <w:szCs w:val="24"/>
              </w:rPr>
            </w:pPr>
            <w:r w:rsidRPr="009A1A5D">
              <w:rPr>
                <w:rFonts w:asciiTheme="majorBidi" w:eastAsia="Times New Roman" w:hAnsiTheme="majorBidi" w:cstheme="majorBidi"/>
                <w:i/>
                <w:iCs/>
                <w:color w:val="000000"/>
                <w:sz w:val="24"/>
                <w:szCs w:val="24"/>
              </w:rPr>
              <w:t>Strateginis tikslas – užtikrinti inovatyvų ikimokyklinį ir priešmokyklinį ugdymą.</w:t>
            </w:r>
          </w:p>
          <w:p w:rsidR="006F285D" w:rsidRPr="009A1A5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color w:val="000000"/>
                <w:sz w:val="24"/>
                <w:szCs w:val="24"/>
              </w:rPr>
            </w:pPr>
            <w:r w:rsidRPr="009A1A5D">
              <w:rPr>
                <w:rFonts w:asciiTheme="majorBidi" w:eastAsia="Times New Roman" w:hAnsiTheme="majorBidi" w:cstheme="majorBidi"/>
                <w:color w:val="000000"/>
                <w:sz w:val="24"/>
                <w:szCs w:val="24"/>
              </w:rPr>
              <w:t>Uždaviniai:</w:t>
            </w:r>
          </w:p>
          <w:p w:rsidR="006F285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1.</w:t>
            </w:r>
            <w:r w:rsidRPr="0034264D">
              <w:rPr>
                <w:rFonts w:asciiTheme="majorBidi" w:eastAsia="Times New Roman" w:hAnsiTheme="majorBidi" w:cstheme="majorBidi"/>
                <w:bCs/>
                <w:color w:val="000000"/>
                <w:sz w:val="24"/>
                <w:szCs w:val="24"/>
              </w:rPr>
              <w:t xml:space="preserve">Gerinti ikimokyklinio ir priešmokyklinio ugdymo programų įgyvendinimą, kūrybingai ir veiksmingai integruojant </w:t>
            </w:r>
            <w:r>
              <w:rPr>
                <w:rFonts w:asciiTheme="majorBidi" w:eastAsia="Times New Roman" w:hAnsiTheme="majorBidi" w:cstheme="majorBidi"/>
                <w:bCs/>
                <w:color w:val="000000"/>
                <w:sz w:val="24"/>
                <w:szCs w:val="24"/>
              </w:rPr>
              <w:t>į</w:t>
            </w:r>
            <w:r w:rsidRPr="0034264D">
              <w:rPr>
                <w:rFonts w:asciiTheme="majorBidi" w:eastAsia="Times New Roman" w:hAnsiTheme="majorBidi" w:cstheme="majorBidi"/>
                <w:bCs/>
                <w:color w:val="000000"/>
                <w:sz w:val="24"/>
                <w:szCs w:val="24"/>
              </w:rPr>
              <w:t>traukųjį ugdymą, STEAM ugdymą bei socialinio emocinio ugdymo programas.</w:t>
            </w:r>
          </w:p>
          <w:p w:rsidR="006F285D" w:rsidRPr="00882017" w:rsidRDefault="006F285D" w:rsidP="006F285D">
            <w:pPr>
              <w:pStyle w:val="ListParagraph"/>
              <w:tabs>
                <w:tab w:val="left" w:pos="426"/>
              </w:tabs>
              <w:spacing w:after="0" w:line="240" w:lineRule="auto"/>
              <w:ind w:left="0" w:firstLine="124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Mokykloje 2023 m. buvo 12 didelių arba labai didelių specialiųjų poreikių turinčių vaikų. Visiems jiems buvo užtikrinta logopedo, specialiojo pedagogo, psichologo, socialinio pedagogo pagalba, dviem iš jų buvo skirtas mokytojo padėjėjas. Ugdytiniai, turintys autizmo spektro sutrikimus sėkmingai ugdėsi grupėse su kitais vaikais. Užtikrintas jų specialiųjų poreikių tenkinimas. Grupių mokytojos į ugdymo(si) planus įtraukdavo STEAM veiklas. Dviejose grupėse įgyvendinta socialinio ir emocinio ugdymo programa „Zipio draugai“. 2023-10-06 sudaryta darbo </w:t>
            </w:r>
            <w:r>
              <w:rPr>
                <w:rFonts w:ascii="Times New Roman" w:eastAsia="Times New Roman" w:hAnsi="Times New Roman"/>
                <w:bCs/>
                <w:color w:val="000000"/>
                <w:sz w:val="24"/>
                <w:szCs w:val="24"/>
              </w:rPr>
              <w:lastRenderedPageBreak/>
              <w:t>grupė ikimokyklinio ugdymo programai parengti.</w:t>
            </w:r>
          </w:p>
          <w:p w:rsidR="006F285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2.</w:t>
            </w:r>
            <w:r w:rsidRPr="0034264D">
              <w:rPr>
                <w:rFonts w:asciiTheme="majorBidi" w:eastAsia="Times New Roman" w:hAnsiTheme="majorBidi" w:cstheme="majorBidi"/>
                <w:bCs/>
                <w:color w:val="000000"/>
                <w:sz w:val="24"/>
                <w:szCs w:val="24"/>
              </w:rPr>
              <w:t>Kelti pedagogų kvalifikaciją, stiprinti bendrąsias ir dalykines kompetencijas, plėtoti bendrystės, partnerystės, komandinio darbo įgūdžius.</w:t>
            </w:r>
          </w:p>
          <w:p w:rsidR="006F285D" w:rsidRDefault="006F285D" w:rsidP="006F285D">
            <w:pPr>
              <w:pStyle w:val="ListParagraph"/>
              <w:tabs>
                <w:tab w:val="left" w:pos="426"/>
              </w:tabs>
              <w:spacing w:after="0" w:line="240" w:lineRule="auto"/>
              <w:ind w:left="0" w:firstLine="1276"/>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Visi mokytojai dalyvavo mokymuose, seminaruose – stiprino dalykines ir bendrąsias kompetencijas. Vidutiniškai kiekviena kvalifikacijos kėlimo renginiuose dalyvavo po 58 val. Viena mokytoja apsigynė vyresniojo mokytojo kvalifikaciją. </w:t>
            </w:r>
          </w:p>
          <w:p w:rsidR="006F285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Sudarytos darbo grupės veiklos kokybės įsivertinimui, strateginio plano rengimui.</w:t>
            </w:r>
          </w:p>
          <w:p w:rsidR="006F285D" w:rsidRPr="0034264D" w:rsidRDefault="006F285D" w:rsidP="006F285D">
            <w:pPr>
              <w:pStyle w:val="ListParagraph"/>
              <w:tabs>
                <w:tab w:val="left" w:pos="426"/>
              </w:tabs>
              <w:spacing w:after="0" w:line="240" w:lineRule="auto"/>
              <w:ind w:left="0" w:firstLine="567"/>
              <w:jc w:val="both"/>
              <w:rPr>
                <w:rFonts w:asciiTheme="majorBidi" w:eastAsia="Times New Roman" w:hAnsiTheme="majorBidi" w:cstheme="majorBidi"/>
                <w:bCs/>
                <w:color w:val="000000"/>
                <w:sz w:val="24"/>
                <w:szCs w:val="24"/>
              </w:rPr>
            </w:pPr>
            <w:r>
              <w:rPr>
                <w:rFonts w:asciiTheme="majorBidi" w:eastAsia="Times New Roman" w:hAnsiTheme="majorBidi" w:cstheme="majorBidi"/>
                <w:bCs/>
                <w:color w:val="000000"/>
                <w:sz w:val="24"/>
                <w:szCs w:val="24"/>
              </w:rPr>
              <w:t>Ugdymo(si) veiklas stebėjo ir atgalinį ryšį visus metus pedagogams teikė direktoriaus pavaduotoja ugdymui, po vieną kiekvienos mokytojos vedamą veiklą stebėjo Mokyklos direktorė. Stebėtos veiklos aptartos.</w:t>
            </w:r>
          </w:p>
          <w:p w:rsidR="006F285D" w:rsidRPr="009A1A5D" w:rsidRDefault="006F285D" w:rsidP="006F285D">
            <w:pPr>
              <w:tabs>
                <w:tab w:val="left" w:pos="426"/>
              </w:tabs>
              <w:ind w:firstLine="567"/>
              <w:jc w:val="both"/>
              <w:rPr>
                <w:rFonts w:asciiTheme="majorBidi" w:hAnsiTheme="majorBidi" w:cstheme="majorBidi"/>
                <w:i/>
                <w:iCs/>
                <w:color w:val="000000"/>
                <w:szCs w:val="24"/>
              </w:rPr>
            </w:pPr>
            <w:r w:rsidRPr="009A1A5D">
              <w:rPr>
                <w:rFonts w:asciiTheme="majorBidi" w:hAnsiTheme="majorBidi" w:cstheme="majorBidi"/>
                <w:i/>
                <w:iCs/>
                <w:color w:val="000000"/>
                <w:szCs w:val="24"/>
              </w:rPr>
              <w:t>Strateginis tikslas – užtikrinti kokybišką švietimo pagalbą vaikams, turintiems specialiųjų ugdymosi poreikių ir jų tėvams bei pedagogams.</w:t>
            </w:r>
          </w:p>
          <w:p w:rsidR="006F285D" w:rsidRPr="009A1A5D" w:rsidRDefault="006F285D" w:rsidP="006F285D">
            <w:pPr>
              <w:tabs>
                <w:tab w:val="left" w:pos="426"/>
              </w:tabs>
              <w:ind w:firstLine="567"/>
              <w:jc w:val="both"/>
              <w:rPr>
                <w:rFonts w:asciiTheme="majorBidi" w:hAnsiTheme="majorBidi" w:cstheme="majorBidi"/>
                <w:color w:val="000000"/>
                <w:szCs w:val="24"/>
              </w:rPr>
            </w:pPr>
            <w:r w:rsidRPr="009A1A5D">
              <w:rPr>
                <w:rFonts w:asciiTheme="majorBidi" w:hAnsiTheme="majorBidi" w:cstheme="majorBidi"/>
                <w:color w:val="000000"/>
                <w:szCs w:val="24"/>
              </w:rPr>
              <w:t>Uždavinai:</w:t>
            </w:r>
          </w:p>
          <w:p w:rsidR="006F285D" w:rsidRPr="009A1A5D" w:rsidRDefault="006F285D" w:rsidP="006F285D">
            <w:pPr>
              <w:pStyle w:val="ListParagraph"/>
              <w:tabs>
                <w:tab w:val="left" w:pos="1560"/>
              </w:tabs>
              <w:spacing w:after="0"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1.</w:t>
            </w:r>
            <w:r w:rsidRPr="009A1A5D">
              <w:rPr>
                <w:rFonts w:asciiTheme="majorBidi" w:hAnsiTheme="majorBidi" w:cstheme="majorBidi"/>
                <w:color w:val="000000"/>
                <w:sz w:val="24"/>
                <w:szCs w:val="24"/>
              </w:rPr>
              <w:t>Siekti pozityvaus bendruomenės požiūrio į ugdytinių, turinčius specialiųjų ugdymosi poreikių integraciją į bendrojo ugdymo grupes.</w:t>
            </w:r>
          </w:p>
          <w:p w:rsidR="006F285D" w:rsidRDefault="006F285D" w:rsidP="006F285D">
            <w:pPr>
              <w:pStyle w:val="ListParagraph"/>
              <w:tabs>
                <w:tab w:val="left" w:pos="1560"/>
              </w:tabs>
              <w:spacing w:after="0"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2.</w:t>
            </w:r>
            <w:r w:rsidRPr="009A1A5D">
              <w:rPr>
                <w:rFonts w:asciiTheme="majorBidi" w:hAnsiTheme="majorBidi" w:cstheme="majorBidi"/>
                <w:color w:val="000000"/>
                <w:sz w:val="24"/>
                <w:szCs w:val="24"/>
              </w:rPr>
              <w:t>Kurti edukacines erdves, atitinkančias vaikų, turinčių specialiųjų ugdymosi poreikių, amžių ir sutrikimo sunkumą.</w:t>
            </w:r>
          </w:p>
          <w:p w:rsidR="006F285D" w:rsidRPr="009A1A5D" w:rsidRDefault="006F285D" w:rsidP="006F285D">
            <w:pPr>
              <w:pStyle w:val="ListParagraph"/>
              <w:tabs>
                <w:tab w:val="left" w:pos="1560"/>
              </w:tabs>
              <w:spacing w:after="0"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Įsigytas lauko instrumentas, specialių priemonių specialiųjų poreikių turintiems vaikams.</w:t>
            </w:r>
          </w:p>
          <w:p w:rsidR="006F285D" w:rsidRPr="009A1A5D" w:rsidRDefault="006F285D" w:rsidP="006F285D">
            <w:pPr>
              <w:tabs>
                <w:tab w:val="left" w:pos="426"/>
              </w:tabs>
              <w:ind w:firstLine="567"/>
              <w:jc w:val="both"/>
              <w:rPr>
                <w:rFonts w:asciiTheme="majorBidi" w:hAnsiTheme="majorBidi" w:cstheme="majorBidi"/>
                <w:i/>
                <w:iCs/>
                <w:color w:val="000000"/>
                <w:szCs w:val="24"/>
              </w:rPr>
            </w:pPr>
            <w:r w:rsidRPr="009A1A5D">
              <w:rPr>
                <w:rFonts w:asciiTheme="majorBidi" w:hAnsiTheme="majorBidi" w:cstheme="majorBidi"/>
                <w:i/>
                <w:iCs/>
                <w:color w:val="000000"/>
                <w:szCs w:val="24"/>
              </w:rPr>
              <w:t>Strateginis tikslas – kurti sveiką, saugią, estetišką, šiuolaikinius vaiko ugdymosi reikalavimus bei bendruomenės narių poreikius atitinkančią aplinką.</w:t>
            </w:r>
          </w:p>
          <w:p w:rsidR="006F285D" w:rsidRPr="009A1A5D" w:rsidRDefault="006F285D" w:rsidP="006F285D">
            <w:pPr>
              <w:tabs>
                <w:tab w:val="left" w:pos="426"/>
              </w:tabs>
              <w:ind w:firstLine="567"/>
              <w:jc w:val="both"/>
              <w:rPr>
                <w:rFonts w:asciiTheme="majorBidi" w:hAnsiTheme="majorBidi" w:cstheme="majorBidi"/>
                <w:color w:val="000000"/>
                <w:szCs w:val="24"/>
              </w:rPr>
            </w:pPr>
            <w:r w:rsidRPr="009A1A5D">
              <w:rPr>
                <w:rFonts w:asciiTheme="majorBidi" w:hAnsiTheme="majorBidi" w:cstheme="majorBidi"/>
                <w:color w:val="000000"/>
                <w:szCs w:val="24"/>
              </w:rPr>
              <w:t>Uždaviniai:</w:t>
            </w:r>
          </w:p>
          <w:p w:rsidR="006F285D" w:rsidRPr="009A1A5D" w:rsidRDefault="006F285D" w:rsidP="006F285D">
            <w:pPr>
              <w:tabs>
                <w:tab w:val="left" w:pos="1560"/>
              </w:tabs>
              <w:ind w:firstLine="567"/>
              <w:jc w:val="both"/>
              <w:rPr>
                <w:rFonts w:asciiTheme="majorBidi" w:hAnsiTheme="majorBidi" w:cstheme="majorBidi"/>
                <w:color w:val="000000"/>
                <w:szCs w:val="24"/>
              </w:rPr>
            </w:pPr>
            <w:r>
              <w:rPr>
                <w:rFonts w:asciiTheme="majorBidi" w:hAnsiTheme="majorBidi" w:cstheme="majorBidi"/>
                <w:color w:val="000000"/>
                <w:szCs w:val="24"/>
              </w:rPr>
              <w:t>1.</w:t>
            </w:r>
            <w:r w:rsidRPr="009A1A5D">
              <w:rPr>
                <w:rFonts w:asciiTheme="majorBidi" w:hAnsiTheme="majorBidi" w:cstheme="majorBidi"/>
                <w:color w:val="000000"/>
                <w:szCs w:val="24"/>
              </w:rPr>
              <w:t>Palaikyti teigiamą emocinį ir psichologinį mikroklimatą bendruomenėje.</w:t>
            </w:r>
          </w:p>
          <w:p w:rsidR="006F285D" w:rsidRPr="009A1A5D" w:rsidRDefault="006F285D" w:rsidP="006F285D">
            <w:pPr>
              <w:tabs>
                <w:tab w:val="left" w:pos="1560"/>
              </w:tabs>
              <w:jc w:val="both"/>
              <w:rPr>
                <w:rFonts w:asciiTheme="majorBidi" w:hAnsiTheme="majorBidi" w:cstheme="majorBidi"/>
                <w:color w:val="000000"/>
                <w:szCs w:val="24"/>
              </w:rPr>
            </w:pPr>
            <w:r w:rsidRPr="009A1A5D">
              <w:rPr>
                <w:rFonts w:asciiTheme="majorBidi" w:hAnsiTheme="majorBidi" w:cstheme="majorBidi"/>
                <w:color w:val="000000"/>
                <w:szCs w:val="24"/>
              </w:rPr>
              <w:t>Atnaujinta psichologinio smurto ir mobingo politika, paskirtas už priešsmurtinę veiklą Mokykloje atsakingas darbuotojas. Siekiant palaikyti teigiamą emocinį mikroklimatą, organizuota bendruomenės išvyka į Lietuvos etnokosmologijos muziejų. Organizuoti bendruomenės, tėvų komiteto susirinkimai.</w:t>
            </w:r>
          </w:p>
          <w:p w:rsidR="006F285D" w:rsidRPr="009A1A5D" w:rsidRDefault="006F285D" w:rsidP="006F285D">
            <w:pPr>
              <w:pStyle w:val="ListParagraph"/>
              <w:tabs>
                <w:tab w:val="left" w:pos="1560"/>
              </w:tabs>
              <w:spacing w:after="0" w:line="24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2.</w:t>
            </w:r>
            <w:r w:rsidRPr="009A1A5D">
              <w:rPr>
                <w:rFonts w:asciiTheme="majorBidi" w:hAnsiTheme="majorBidi" w:cstheme="majorBidi"/>
                <w:color w:val="000000"/>
                <w:sz w:val="24"/>
                <w:szCs w:val="24"/>
              </w:rPr>
              <w:t>Modernizuoti įstaigos patalpas, įsigyjant skaitmeninių ugdymosi priemonių, plėtojant IKT panaudojimą ugdymo procese.</w:t>
            </w:r>
          </w:p>
          <w:p w:rsidR="006F285D" w:rsidRDefault="006F285D" w:rsidP="006F285D">
            <w:pPr>
              <w:ind w:firstLine="1247"/>
              <w:jc w:val="both"/>
              <w:rPr>
                <w:szCs w:val="24"/>
              </w:rPr>
            </w:pPr>
            <w:r w:rsidRPr="009A1A5D">
              <w:rPr>
                <w:szCs w:val="24"/>
              </w:rPr>
              <w:t>Toliau Mokykloje įgyvendinamas projektas „Visagino vaikų lopšelio-darželio „Ąžuoliukas“ mokslo paskirties pastato, esančio Sedulinos al. 51, Visagine patalpų paprastasis remontas“</w:t>
            </w:r>
            <w:r>
              <w:rPr>
                <w:szCs w:val="24"/>
              </w:rPr>
              <w:t>. Įsigytos 4 planšetės.</w:t>
            </w:r>
          </w:p>
          <w:p w:rsidR="006F285D" w:rsidRPr="009A1A5D" w:rsidRDefault="006F285D" w:rsidP="006F285D">
            <w:pPr>
              <w:ind w:firstLine="1247"/>
              <w:jc w:val="both"/>
              <w:rPr>
                <w:szCs w:val="24"/>
              </w:rPr>
            </w:pPr>
          </w:p>
          <w:p w:rsidR="006F285D" w:rsidRPr="00DE43A3" w:rsidRDefault="006F285D" w:rsidP="006F285D">
            <w:pPr>
              <w:tabs>
                <w:tab w:val="left" w:pos="1560"/>
              </w:tabs>
              <w:rPr>
                <w:b/>
                <w:szCs w:val="24"/>
              </w:rPr>
            </w:pPr>
            <w:r>
              <w:rPr>
                <w:b/>
                <w:szCs w:val="24"/>
              </w:rPr>
              <w:tab/>
              <w:t>Apibendrinimas ir išvados.</w:t>
            </w:r>
          </w:p>
          <w:p w:rsidR="006F285D" w:rsidRDefault="006F285D" w:rsidP="006F285D">
            <w:pPr>
              <w:tabs>
                <w:tab w:val="left" w:pos="1560"/>
              </w:tabs>
              <w:ind w:firstLine="1247"/>
              <w:jc w:val="both"/>
              <w:rPr>
                <w:szCs w:val="24"/>
              </w:rPr>
            </w:pPr>
          </w:p>
          <w:p w:rsidR="006F285D" w:rsidRPr="00DE43A3" w:rsidRDefault="006F285D" w:rsidP="006F285D">
            <w:pPr>
              <w:tabs>
                <w:tab w:val="left" w:pos="1560"/>
              </w:tabs>
              <w:ind w:firstLine="1247"/>
              <w:jc w:val="both"/>
              <w:rPr>
                <w:szCs w:val="24"/>
              </w:rPr>
            </w:pPr>
            <w:r>
              <w:rPr>
                <w:szCs w:val="24"/>
              </w:rPr>
              <w:t xml:space="preserve">Buvo pasiekti 2023 metams numatyti </w:t>
            </w:r>
            <w:r w:rsidRPr="00DE43A3">
              <w:rPr>
                <w:szCs w:val="24"/>
              </w:rPr>
              <w:t>2022–202</w:t>
            </w:r>
            <w:r>
              <w:rPr>
                <w:szCs w:val="24"/>
              </w:rPr>
              <w:t xml:space="preserve">7strateginiame plane iškelti </w:t>
            </w:r>
            <w:r w:rsidRPr="00DE43A3">
              <w:rPr>
                <w:szCs w:val="24"/>
              </w:rPr>
              <w:t xml:space="preserve"> pagrindiniai tikslai ir uždaviniai 202</w:t>
            </w:r>
            <w:r>
              <w:rPr>
                <w:szCs w:val="24"/>
              </w:rPr>
              <w:t>3</w:t>
            </w:r>
            <w:r w:rsidRPr="00DE43A3">
              <w:rPr>
                <w:szCs w:val="24"/>
              </w:rPr>
              <w:t xml:space="preserve"> metų veiklos planuose įgyvendinti. </w:t>
            </w:r>
            <w:r>
              <w:rPr>
                <w:szCs w:val="24"/>
              </w:rPr>
              <w:t>Mokyklos</w:t>
            </w:r>
            <w:r w:rsidRPr="00DE43A3">
              <w:rPr>
                <w:szCs w:val="24"/>
              </w:rPr>
              <w:t xml:space="preserve"> bendruomenė kūrybiška,</w:t>
            </w:r>
            <w:r>
              <w:rPr>
                <w:szCs w:val="24"/>
              </w:rPr>
              <w:t xml:space="preserve"> atsakinga,</w:t>
            </w:r>
            <w:r w:rsidRPr="00DE43A3">
              <w:rPr>
                <w:szCs w:val="24"/>
              </w:rPr>
              <w:t xml:space="preserve"> susitelkusi. </w:t>
            </w:r>
            <w:r>
              <w:rPr>
                <w:szCs w:val="24"/>
              </w:rPr>
              <w:t>Mokykla</w:t>
            </w:r>
            <w:r w:rsidRPr="00DE43A3">
              <w:rPr>
                <w:szCs w:val="24"/>
              </w:rPr>
              <w:t xml:space="preserve"> 100% patenkina Visagino bendruomenės poreikį. </w:t>
            </w:r>
            <w:r>
              <w:rPr>
                <w:szCs w:val="24"/>
              </w:rPr>
              <w:t>Mokykla ir praėjusiais metais s</w:t>
            </w:r>
            <w:r w:rsidRPr="00DE43A3">
              <w:rPr>
                <w:szCs w:val="24"/>
              </w:rPr>
              <w:t>iek</w:t>
            </w:r>
            <w:r>
              <w:rPr>
                <w:szCs w:val="24"/>
              </w:rPr>
              <w:t>ė</w:t>
            </w:r>
            <w:r w:rsidRPr="00DE43A3">
              <w:rPr>
                <w:szCs w:val="24"/>
              </w:rPr>
              <w:t xml:space="preserve"> pateisinti savo veiklos filosofinį pagrindą </w:t>
            </w:r>
            <w:r>
              <w:rPr>
                <w:szCs w:val="24"/>
              </w:rPr>
              <w:t>–</w:t>
            </w:r>
            <w:r w:rsidRPr="00DE43A3">
              <w:rPr>
                <w:szCs w:val="24"/>
              </w:rPr>
              <w:t xml:space="preserve"> </w:t>
            </w:r>
            <w:r>
              <w:rPr>
                <w:szCs w:val="24"/>
              </w:rPr>
              <w:t xml:space="preserve">„vaikų </w:t>
            </w:r>
            <w:r w:rsidRPr="00DE43A3">
              <w:rPr>
                <w:szCs w:val="24"/>
              </w:rPr>
              <w:t>lopšelis-darželis „Ąžuoliukas“ – išsaugojęs savo unikalumą ir išlikęs patraukliu kitakalbių bendruomenėje, ugdantis pilietišką asmenybę, taikantis į vaiką orientuoto ugdymo pedagogines idėjas, pažangius ugdymo modelius, informacines edukacines technologijas, kuriantis demokratinę valdymo sistemą, teikiantis šeimai kokybiškas paslaugas, užtikrinantis vaiko saugumą, puoselėjantis tautiškumo, saugios ir sveikos gyvensenos tradicijas, ekologinį ugdymą</w:t>
            </w:r>
            <w:r>
              <w:rPr>
                <w:szCs w:val="24"/>
              </w:rPr>
              <w:t>“</w:t>
            </w:r>
            <w:r w:rsidRPr="00DE43A3">
              <w:rPr>
                <w:szCs w:val="24"/>
              </w:rPr>
              <w:t>.</w:t>
            </w:r>
          </w:p>
          <w:p w:rsidR="00FA53A3" w:rsidRDefault="00FA53A3" w:rsidP="00FA53A3">
            <w:pPr>
              <w:rPr>
                <w:sz w:val="20"/>
                <w:lang w:eastAsia="lt-LT"/>
              </w:rPr>
            </w:pPr>
          </w:p>
          <w:p w:rsidR="00FA53A3" w:rsidRDefault="00FA53A3" w:rsidP="005532C8">
            <w:pPr>
              <w:jc w:val="center"/>
              <w:rPr>
                <w:szCs w:val="24"/>
                <w:lang w:eastAsia="lt-LT"/>
              </w:rPr>
            </w:pPr>
          </w:p>
        </w:tc>
      </w:tr>
    </w:tbl>
    <w:p w:rsidR="00FA53A3" w:rsidRDefault="00FA53A3" w:rsidP="00FA53A3">
      <w:pPr>
        <w:jc w:val="center"/>
        <w:rPr>
          <w:b/>
          <w:lang w:eastAsia="lt-LT"/>
        </w:rPr>
      </w:pPr>
    </w:p>
    <w:p w:rsidR="00FA53A3" w:rsidRDefault="00FA53A3" w:rsidP="00FA53A3">
      <w:pPr>
        <w:jc w:val="center"/>
        <w:rPr>
          <w:b/>
          <w:szCs w:val="24"/>
          <w:lang w:eastAsia="lt-LT"/>
        </w:rPr>
      </w:pPr>
      <w:r>
        <w:rPr>
          <w:b/>
          <w:szCs w:val="24"/>
          <w:lang w:eastAsia="lt-LT"/>
        </w:rPr>
        <w:t>II SKYRIUS</w:t>
      </w:r>
    </w:p>
    <w:p w:rsidR="00FA53A3" w:rsidRDefault="00FA53A3" w:rsidP="00FA53A3">
      <w:pPr>
        <w:jc w:val="center"/>
        <w:rPr>
          <w:b/>
          <w:szCs w:val="24"/>
          <w:lang w:eastAsia="lt-LT"/>
        </w:rPr>
      </w:pPr>
      <w:r>
        <w:rPr>
          <w:b/>
          <w:szCs w:val="24"/>
          <w:lang w:eastAsia="lt-LT"/>
        </w:rPr>
        <w:t>METŲ VEIKLOS LŪKESČIAI</w:t>
      </w:r>
    </w:p>
    <w:p w:rsidR="00FA53A3" w:rsidRDefault="00FA53A3" w:rsidP="00FA53A3">
      <w:pPr>
        <w:jc w:val="center"/>
        <w:rPr>
          <w:lang w:eastAsia="lt-LT"/>
        </w:rPr>
      </w:pPr>
    </w:p>
    <w:p w:rsidR="00FA53A3" w:rsidRDefault="00FA53A3" w:rsidP="00FA53A3">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8"/>
        <w:gridCol w:w="2127"/>
        <w:gridCol w:w="2693"/>
        <w:gridCol w:w="2977"/>
      </w:tblGrid>
      <w:tr w:rsidR="00FA53A3" w:rsidTr="00CB1BF0">
        <w:tc>
          <w:tcPr>
            <w:tcW w:w="158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Siektini rezultatai</w:t>
            </w:r>
          </w:p>
        </w:tc>
        <w:tc>
          <w:tcPr>
            <w:tcW w:w="269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 xml:space="preserve">Rezultatų vertinimo rodikliai (kuriais vadovaujantis vertinama, ar </w:t>
            </w:r>
            <w:r>
              <w:rPr>
                <w:sz w:val="22"/>
                <w:szCs w:val="22"/>
                <w:lang w:eastAsia="lt-LT"/>
              </w:rPr>
              <w:lastRenderedPageBreak/>
              <w:t>nustatytos užduotys įvykdytos)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lastRenderedPageBreak/>
              <w:t>Pasiekti rezultatai ir jų rodikliai</w:t>
            </w:r>
          </w:p>
        </w:tc>
      </w:tr>
      <w:tr w:rsidR="00FA53A3" w:rsidTr="00510984">
        <w:tc>
          <w:tcPr>
            <w:tcW w:w="1588" w:type="dxa"/>
            <w:tcBorders>
              <w:top w:val="single" w:sz="4" w:space="0" w:color="auto"/>
              <w:left w:val="single" w:sz="4" w:space="0" w:color="auto"/>
              <w:bottom w:val="single" w:sz="4" w:space="0" w:color="auto"/>
              <w:right w:val="single" w:sz="4" w:space="0" w:color="auto"/>
            </w:tcBorders>
            <w:hideMark/>
          </w:tcPr>
          <w:p w:rsidR="00FA53A3" w:rsidRDefault="00FA53A3" w:rsidP="00510984">
            <w:pPr>
              <w:rPr>
                <w:szCs w:val="24"/>
                <w:lang w:eastAsia="lt-LT"/>
              </w:rPr>
            </w:pPr>
            <w:r>
              <w:rPr>
                <w:szCs w:val="24"/>
                <w:lang w:eastAsia="lt-LT"/>
              </w:rPr>
              <w:lastRenderedPageBreak/>
              <w:t>1.1.</w:t>
            </w:r>
            <w:r w:rsidRPr="007E3BEC">
              <w:rPr>
                <w:rFonts w:asciiTheme="majorBidi" w:hAnsiTheme="majorBidi" w:cstheme="majorBidi"/>
                <w:szCs w:val="24"/>
              </w:rPr>
              <w:t xml:space="preserve"> Užtikrinti asmens duomenų apsaugą mokykloje.</w:t>
            </w:r>
          </w:p>
        </w:tc>
        <w:tc>
          <w:tcPr>
            <w:tcW w:w="2127" w:type="dxa"/>
            <w:tcBorders>
              <w:top w:val="single" w:sz="4" w:space="0" w:color="auto"/>
              <w:left w:val="single" w:sz="4" w:space="0" w:color="auto"/>
              <w:bottom w:val="single" w:sz="4" w:space="0" w:color="auto"/>
              <w:right w:val="single" w:sz="4" w:space="0" w:color="auto"/>
            </w:tcBorders>
          </w:tcPr>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Bendradarbiaujant su duomenų apsaugos pareigūnu „Dejuris“ asmens duomenys mokykloje tvarkomi pagal Bendrojo duomenų apsaugos reglamento ir Asmens duomenų teisinės apsaugos įstatymo reikalavimus.</w:t>
            </w:r>
          </w:p>
          <w:p w:rsidR="00FA53A3" w:rsidRDefault="00FA53A3" w:rsidP="00510984">
            <w:pPr>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1.Atnaujintas ir patvirtintas Asmens duomenų apsaugos aprašas;</w:t>
            </w:r>
          </w:p>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2.Darbuotojai supažindinti su asmens duomenų apsaugos reikalavimais;</w:t>
            </w:r>
          </w:p>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3.Visi mokyklos darbuotojai pasirašę sutikimus (atsisakymus sutikti) dėl asmens duomenų tvarkymo;</w:t>
            </w:r>
          </w:p>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4. Visi mokyklos darbuotojai pasirašę konfidencialumo pasižadėjimus;</w:t>
            </w:r>
          </w:p>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5.Visi ugdytinių tėvai pasirašę sutikimus (atsisakymus sutikti) tvarkyti jų ir jų vaikų asmens duomenis.</w:t>
            </w:r>
          </w:p>
          <w:p w:rsidR="00FA53A3" w:rsidRDefault="00FA53A3" w:rsidP="00510984">
            <w:pPr>
              <w:rPr>
                <w:szCs w:val="24"/>
                <w:lang w:eastAsia="lt-LT"/>
              </w:rPr>
            </w:pPr>
            <w:r w:rsidRPr="007E3BEC">
              <w:rPr>
                <w:rFonts w:asciiTheme="majorBidi" w:hAnsiTheme="majorBidi" w:cstheme="majorBidi"/>
                <w:szCs w:val="24"/>
              </w:rPr>
              <w:t>6.Atnaujinta informacija mokyklos internetinėje svetainėje;</w:t>
            </w:r>
          </w:p>
        </w:tc>
        <w:tc>
          <w:tcPr>
            <w:tcW w:w="2977" w:type="dxa"/>
            <w:tcBorders>
              <w:top w:val="single" w:sz="4" w:space="0" w:color="auto"/>
              <w:left w:val="single" w:sz="4" w:space="0" w:color="auto"/>
              <w:bottom w:val="single" w:sz="4" w:space="0" w:color="auto"/>
              <w:right w:val="single" w:sz="4" w:space="0" w:color="auto"/>
            </w:tcBorders>
          </w:tcPr>
          <w:p w:rsidR="00FA53A3" w:rsidRDefault="002E54A7" w:rsidP="00510984">
            <w:pPr>
              <w:rPr>
                <w:szCs w:val="24"/>
                <w:lang w:eastAsia="lt-LT"/>
              </w:rPr>
            </w:pPr>
            <w:r>
              <w:rPr>
                <w:szCs w:val="24"/>
                <w:lang w:eastAsia="lt-LT"/>
              </w:rPr>
              <w:t>1.</w:t>
            </w:r>
            <w:r w:rsidR="00FA53A3">
              <w:rPr>
                <w:szCs w:val="24"/>
                <w:lang w:eastAsia="lt-LT"/>
              </w:rPr>
              <w:t xml:space="preserve">Bendradarbiaujant su </w:t>
            </w:r>
            <w:r w:rsidR="00CB1BF0">
              <w:rPr>
                <w:szCs w:val="24"/>
                <w:lang w:eastAsia="lt-LT"/>
              </w:rPr>
              <w:t>d</w:t>
            </w:r>
            <w:r w:rsidR="00FA53A3">
              <w:rPr>
                <w:szCs w:val="24"/>
                <w:lang w:eastAsia="lt-LT"/>
              </w:rPr>
              <w:t>uomenų apsaugos pareigūnu (</w:t>
            </w:r>
            <w:r w:rsidR="00CB1BF0">
              <w:rPr>
                <w:szCs w:val="24"/>
                <w:lang w:eastAsia="lt-LT"/>
              </w:rPr>
              <w:t xml:space="preserve">MB </w:t>
            </w:r>
            <w:r w:rsidR="00FA53A3">
              <w:rPr>
                <w:szCs w:val="24"/>
                <w:lang w:eastAsia="lt-LT"/>
              </w:rPr>
              <w:t>„Dejuris“</w:t>
            </w:r>
            <w:r w:rsidR="00CB1BF0">
              <w:rPr>
                <w:szCs w:val="24"/>
                <w:lang w:eastAsia="lt-LT"/>
              </w:rPr>
              <w:t xml:space="preserve">) parengtos ir 2024 m. gruodžio 8 d. įsakymu (1.7 E) V-121 „Dėl asmens duomenų tvarkymo taisyklių tvirtinimo“ patvirtintos </w:t>
            </w:r>
            <w:r>
              <w:rPr>
                <w:szCs w:val="24"/>
                <w:lang w:eastAsia="lt-LT"/>
              </w:rPr>
              <w:t xml:space="preserve">asmens </w:t>
            </w:r>
            <w:r w:rsidR="00CB1BF0">
              <w:rPr>
                <w:szCs w:val="24"/>
                <w:lang w:eastAsia="lt-LT"/>
              </w:rPr>
              <w:t>duomenų tvarkymo taisyklės.</w:t>
            </w:r>
          </w:p>
          <w:p w:rsidR="002E54A7" w:rsidRDefault="002E54A7" w:rsidP="00510984">
            <w:pPr>
              <w:rPr>
                <w:szCs w:val="24"/>
                <w:lang w:eastAsia="lt-LT"/>
              </w:rPr>
            </w:pPr>
            <w:r>
              <w:rPr>
                <w:szCs w:val="24"/>
                <w:lang w:eastAsia="lt-LT"/>
              </w:rPr>
              <w:t xml:space="preserve">2.Visi darbuotojai su asmens duomenų tvarkymo taisyklėmis susipažino per DVS sistemą „Kontora“. </w:t>
            </w:r>
            <w:r w:rsidR="00C35424">
              <w:rPr>
                <w:szCs w:val="24"/>
                <w:lang w:eastAsia="lt-LT"/>
              </w:rPr>
              <w:t>Su pedagoginiais darbuotojais taisyklės aptartos mokytojų susirinkime.</w:t>
            </w:r>
          </w:p>
          <w:p w:rsidR="002E54A7" w:rsidRDefault="002E54A7" w:rsidP="00510984">
            <w:pPr>
              <w:rPr>
                <w:szCs w:val="24"/>
                <w:lang w:eastAsia="lt-LT"/>
              </w:rPr>
            </w:pPr>
            <w:r>
              <w:rPr>
                <w:szCs w:val="24"/>
                <w:lang w:eastAsia="lt-LT"/>
              </w:rPr>
              <w:t>3. Visi Mokyklos darbuotojai pasiraš</w:t>
            </w:r>
            <w:r w:rsidR="00FF7149">
              <w:rPr>
                <w:szCs w:val="24"/>
                <w:lang w:eastAsia="lt-LT"/>
              </w:rPr>
              <w:t>ė</w:t>
            </w:r>
            <w:r>
              <w:rPr>
                <w:szCs w:val="24"/>
                <w:lang w:eastAsia="lt-LT"/>
              </w:rPr>
              <w:t xml:space="preserve"> konfidencialumo pasižadėjimus.</w:t>
            </w:r>
          </w:p>
          <w:p w:rsidR="002E54A7" w:rsidRDefault="002E54A7" w:rsidP="00510984">
            <w:pPr>
              <w:rPr>
                <w:szCs w:val="24"/>
                <w:lang w:eastAsia="lt-LT"/>
              </w:rPr>
            </w:pPr>
            <w:r>
              <w:rPr>
                <w:szCs w:val="24"/>
                <w:lang w:eastAsia="lt-LT"/>
              </w:rPr>
              <w:t>4.Visi ugdytinių tėvai pasiraš</w:t>
            </w:r>
            <w:r w:rsidR="00FF7149">
              <w:rPr>
                <w:szCs w:val="24"/>
                <w:lang w:eastAsia="lt-LT"/>
              </w:rPr>
              <w:t>ė</w:t>
            </w:r>
            <w:r>
              <w:rPr>
                <w:szCs w:val="24"/>
                <w:lang w:eastAsia="lt-LT"/>
              </w:rPr>
              <w:t xml:space="preserve"> sutikimus (atsisakymus sutikti) tvarkyti jų ir jų vaikų asmens duomenis.</w:t>
            </w:r>
          </w:p>
          <w:p w:rsidR="002E54A7" w:rsidRDefault="002E54A7" w:rsidP="00510984">
            <w:pPr>
              <w:rPr>
                <w:szCs w:val="24"/>
                <w:lang w:eastAsia="lt-LT"/>
              </w:rPr>
            </w:pPr>
            <w:r>
              <w:rPr>
                <w:szCs w:val="24"/>
                <w:lang w:eastAsia="lt-LT"/>
              </w:rPr>
              <w:t>5. Mokyklos internetinėje svetainėje informacija atnaujinta atsižvelgiant į asmens duomenų pareigūno MB „Dejuris“ rekomendacijas. Dėl kompetencijos stokos neatnaujinta slapukų politika.</w:t>
            </w:r>
          </w:p>
          <w:p w:rsidR="00AB1585" w:rsidRDefault="00AB1585" w:rsidP="00510984">
            <w:pPr>
              <w:rPr>
                <w:szCs w:val="24"/>
                <w:lang w:eastAsia="lt-LT"/>
              </w:rPr>
            </w:pPr>
            <w:r>
              <w:rPr>
                <w:szCs w:val="24"/>
                <w:lang w:eastAsia="lt-LT"/>
              </w:rPr>
              <w:t>Užduotis įvykdyta.</w:t>
            </w:r>
          </w:p>
        </w:tc>
      </w:tr>
      <w:tr w:rsidR="00FA53A3" w:rsidTr="00510984">
        <w:tc>
          <w:tcPr>
            <w:tcW w:w="1588" w:type="dxa"/>
            <w:tcBorders>
              <w:top w:val="single" w:sz="4" w:space="0" w:color="auto"/>
              <w:left w:val="single" w:sz="4" w:space="0" w:color="auto"/>
              <w:bottom w:val="single" w:sz="4" w:space="0" w:color="auto"/>
              <w:right w:val="single" w:sz="4" w:space="0" w:color="auto"/>
            </w:tcBorders>
            <w:hideMark/>
          </w:tcPr>
          <w:p w:rsidR="00FA53A3" w:rsidRDefault="00FA53A3" w:rsidP="00510984">
            <w:pPr>
              <w:rPr>
                <w:szCs w:val="24"/>
                <w:lang w:eastAsia="lt-LT"/>
              </w:rPr>
            </w:pPr>
            <w:r>
              <w:rPr>
                <w:szCs w:val="24"/>
                <w:lang w:eastAsia="lt-LT"/>
              </w:rPr>
              <w:t>1.2.</w:t>
            </w:r>
            <w:r w:rsidRPr="007E3BEC">
              <w:rPr>
                <w:rFonts w:asciiTheme="majorBidi" w:hAnsiTheme="majorBidi" w:cstheme="majorBidi"/>
                <w:szCs w:val="24"/>
              </w:rPr>
              <w:t>Telkti bendruomenę strateginių tikslų siekimui.</w:t>
            </w:r>
          </w:p>
        </w:tc>
        <w:tc>
          <w:tcPr>
            <w:tcW w:w="2127" w:type="dxa"/>
            <w:tcBorders>
              <w:top w:val="single" w:sz="4" w:space="0" w:color="auto"/>
              <w:left w:val="single" w:sz="4" w:space="0" w:color="auto"/>
              <w:bottom w:val="single" w:sz="4" w:space="0" w:color="auto"/>
              <w:right w:val="single" w:sz="4" w:space="0" w:color="auto"/>
            </w:tcBorders>
          </w:tcPr>
          <w:p w:rsidR="00FA53A3" w:rsidRDefault="00FA53A3" w:rsidP="00510984">
            <w:pPr>
              <w:rPr>
                <w:szCs w:val="24"/>
                <w:lang w:eastAsia="lt-LT"/>
              </w:rPr>
            </w:pPr>
            <w:r w:rsidRPr="007E3BEC">
              <w:rPr>
                <w:rFonts w:asciiTheme="majorBidi" w:hAnsiTheme="majorBidi" w:cstheme="majorBidi"/>
                <w:szCs w:val="24"/>
              </w:rPr>
              <w:t>Sėkmingai įgyvendinama mokyklos strategija.</w:t>
            </w:r>
          </w:p>
        </w:tc>
        <w:tc>
          <w:tcPr>
            <w:tcW w:w="2693" w:type="dxa"/>
            <w:tcBorders>
              <w:top w:val="single" w:sz="4" w:space="0" w:color="auto"/>
              <w:left w:val="single" w:sz="4" w:space="0" w:color="auto"/>
              <w:bottom w:val="single" w:sz="4" w:space="0" w:color="auto"/>
              <w:right w:val="single" w:sz="4" w:space="0" w:color="auto"/>
            </w:tcBorders>
          </w:tcPr>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1.Sudaryta darbo grupė strateginiam planui atnaujinti.</w:t>
            </w:r>
          </w:p>
          <w:p w:rsidR="00FA53A3" w:rsidRDefault="00FA53A3" w:rsidP="00510984">
            <w:pPr>
              <w:rPr>
                <w:szCs w:val="24"/>
                <w:lang w:eastAsia="lt-LT"/>
              </w:rPr>
            </w:pPr>
            <w:r w:rsidRPr="007E3BEC">
              <w:rPr>
                <w:rFonts w:asciiTheme="majorBidi" w:hAnsiTheme="majorBidi" w:cstheme="majorBidi"/>
                <w:szCs w:val="24"/>
              </w:rPr>
              <w:t>2. Su darbo grupe atnaujintas ir patvirtintas 5 metų strateginis planas.</w:t>
            </w:r>
          </w:p>
        </w:tc>
        <w:tc>
          <w:tcPr>
            <w:tcW w:w="2977" w:type="dxa"/>
            <w:tcBorders>
              <w:top w:val="single" w:sz="4" w:space="0" w:color="auto"/>
              <w:left w:val="single" w:sz="4" w:space="0" w:color="auto"/>
              <w:bottom w:val="single" w:sz="4" w:space="0" w:color="auto"/>
              <w:right w:val="single" w:sz="4" w:space="0" w:color="auto"/>
            </w:tcBorders>
          </w:tcPr>
          <w:p w:rsidR="00AB1585" w:rsidRDefault="00AB1585" w:rsidP="00510984">
            <w:pPr>
              <w:rPr>
                <w:szCs w:val="24"/>
                <w:lang w:eastAsia="lt-LT"/>
              </w:rPr>
            </w:pPr>
            <w:r>
              <w:rPr>
                <w:szCs w:val="24"/>
                <w:lang w:eastAsia="lt-LT"/>
              </w:rPr>
              <w:t xml:space="preserve">1. </w:t>
            </w:r>
            <w:r w:rsidR="00F13EA8">
              <w:rPr>
                <w:szCs w:val="24"/>
                <w:lang w:eastAsia="lt-LT"/>
              </w:rPr>
              <w:t>2023 m. lapkričio 7 d. įsakymu (1.7E)V-107 sudaryta darbo grupė strateginiam planui parengti.</w:t>
            </w:r>
          </w:p>
          <w:p w:rsidR="00FA53A3" w:rsidRDefault="00AB1585" w:rsidP="00510984">
            <w:pPr>
              <w:rPr>
                <w:szCs w:val="24"/>
                <w:lang w:eastAsia="lt-LT"/>
              </w:rPr>
            </w:pPr>
            <w:r>
              <w:rPr>
                <w:szCs w:val="24"/>
                <w:lang w:eastAsia="lt-LT"/>
              </w:rPr>
              <w:t>2. 2024 m. sausio 19 d. patvirtintas atnaujintas strateginis planas 2024-2028 metams.</w:t>
            </w:r>
            <w:r w:rsidR="00F13EA8">
              <w:rPr>
                <w:szCs w:val="24"/>
                <w:lang w:eastAsia="lt-LT"/>
              </w:rPr>
              <w:t xml:space="preserve"> </w:t>
            </w:r>
          </w:p>
        </w:tc>
      </w:tr>
      <w:tr w:rsidR="00FA53A3" w:rsidTr="00510984">
        <w:tc>
          <w:tcPr>
            <w:tcW w:w="1588" w:type="dxa"/>
            <w:tcBorders>
              <w:top w:val="single" w:sz="4" w:space="0" w:color="auto"/>
              <w:left w:val="single" w:sz="4" w:space="0" w:color="auto"/>
              <w:bottom w:val="single" w:sz="4" w:space="0" w:color="auto"/>
              <w:right w:val="single" w:sz="4" w:space="0" w:color="auto"/>
            </w:tcBorders>
            <w:hideMark/>
          </w:tcPr>
          <w:p w:rsidR="00FA53A3" w:rsidRDefault="00FA53A3" w:rsidP="00510984">
            <w:pPr>
              <w:rPr>
                <w:szCs w:val="24"/>
                <w:lang w:eastAsia="lt-LT"/>
              </w:rPr>
            </w:pPr>
            <w:r>
              <w:rPr>
                <w:szCs w:val="24"/>
                <w:lang w:eastAsia="lt-LT"/>
              </w:rPr>
              <w:t>1.3.</w:t>
            </w:r>
            <w:r w:rsidRPr="007E3BEC">
              <w:rPr>
                <w:rFonts w:asciiTheme="majorBidi" w:hAnsiTheme="majorBidi" w:cstheme="majorBidi"/>
                <w:szCs w:val="24"/>
              </w:rPr>
              <w:t xml:space="preserve"> Kelti darbuotojų kvalifikaciją</w:t>
            </w:r>
            <w:r>
              <w:rPr>
                <w:rFonts w:asciiTheme="majorBidi" w:hAnsiTheme="majorBidi" w:cstheme="majorBidi"/>
                <w:szCs w:val="24"/>
              </w:rPr>
              <w:t xml:space="preserve">, ugdyti </w:t>
            </w:r>
            <w:r w:rsidRPr="007E3BEC">
              <w:rPr>
                <w:rFonts w:asciiTheme="majorBidi" w:hAnsiTheme="majorBidi" w:cstheme="majorBidi"/>
                <w:szCs w:val="24"/>
              </w:rPr>
              <w:t>kompetencijas.</w:t>
            </w:r>
          </w:p>
        </w:tc>
        <w:tc>
          <w:tcPr>
            <w:tcW w:w="2127" w:type="dxa"/>
            <w:tcBorders>
              <w:top w:val="single" w:sz="4" w:space="0" w:color="auto"/>
              <w:left w:val="single" w:sz="4" w:space="0" w:color="auto"/>
              <w:bottom w:val="single" w:sz="4" w:space="0" w:color="auto"/>
              <w:right w:val="single" w:sz="4" w:space="0" w:color="auto"/>
            </w:tcBorders>
          </w:tcPr>
          <w:p w:rsidR="00FA53A3" w:rsidRDefault="00FA53A3" w:rsidP="00510984">
            <w:pPr>
              <w:rPr>
                <w:rFonts w:asciiTheme="majorBidi" w:hAnsiTheme="majorBidi" w:cstheme="majorBidi"/>
                <w:szCs w:val="24"/>
              </w:rPr>
            </w:pPr>
            <w:r>
              <w:rPr>
                <w:rFonts w:asciiTheme="majorBidi" w:hAnsiTheme="majorBidi" w:cstheme="majorBidi"/>
                <w:szCs w:val="24"/>
              </w:rPr>
              <w:t>Mokykloje dirba kvalifikuoti, kompetentingi darbuotojai.</w:t>
            </w:r>
          </w:p>
          <w:p w:rsidR="00FA53A3" w:rsidRPr="00FA53A3" w:rsidRDefault="00FA53A3" w:rsidP="00510984">
            <w:pPr>
              <w:rPr>
                <w:rFonts w:asciiTheme="majorBidi" w:hAnsiTheme="majorBidi" w:cstheme="majorBidi"/>
                <w:szCs w:val="24"/>
              </w:rPr>
            </w:pPr>
            <w:r w:rsidRPr="007E3BEC">
              <w:rPr>
                <w:rFonts w:asciiTheme="majorBidi" w:hAnsiTheme="majorBidi" w:cstheme="majorBidi"/>
                <w:szCs w:val="24"/>
              </w:rPr>
              <w:t>Mo</w:t>
            </w:r>
            <w:r>
              <w:rPr>
                <w:rFonts w:asciiTheme="majorBidi" w:hAnsiTheme="majorBidi" w:cstheme="majorBidi"/>
                <w:szCs w:val="24"/>
              </w:rPr>
              <w:t>kytojai siekia žinių,</w:t>
            </w:r>
            <w:r w:rsidRPr="007E3BEC">
              <w:rPr>
                <w:rFonts w:asciiTheme="majorBidi" w:hAnsiTheme="majorBidi" w:cstheme="majorBidi"/>
                <w:szCs w:val="24"/>
              </w:rPr>
              <w:t xml:space="preserve"> aukštesnės </w:t>
            </w:r>
            <w:r w:rsidRPr="007E3BEC">
              <w:rPr>
                <w:rFonts w:asciiTheme="majorBidi" w:hAnsiTheme="majorBidi" w:cstheme="majorBidi"/>
                <w:szCs w:val="24"/>
              </w:rPr>
              <w:lastRenderedPageBreak/>
              <w:t>kvalifikacinės kategorijos.</w:t>
            </w:r>
          </w:p>
        </w:tc>
        <w:tc>
          <w:tcPr>
            <w:tcW w:w="2693" w:type="dxa"/>
            <w:tcBorders>
              <w:top w:val="single" w:sz="4" w:space="0" w:color="auto"/>
              <w:left w:val="single" w:sz="4" w:space="0" w:color="auto"/>
              <w:bottom w:val="single" w:sz="4" w:space="0" w:color="auto"/>
              <w:right w:val="single" w:sz="4" w:space="0" w:color="auto"/>
            </w:tcBorders>
          </w:tcPr>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lastRenderedPageBreak/>
              <w:t xml:space="preserve">1.Vienas mokytojas įgis aukštesnę kvalifikacinę kategoriją; </w:t>
            </w:r>
          </w:p>
          <w:p w:rsidR="00FA53A3" w:rsidRPr="007E3BEC" w:rsidRDefault="00FA53A3" w:rsidP="00510984">
            <w:pPr>
              <w:rPr>
                <w:rFonts w:asciiTheme="majorBidi" w:hAnsiTheme="majorBidi" w:cstheme="majorBidi"/>
                <w:szCs w:val="24"/>
              </w:rPr>
            </w:pPr>
            <w:r w:rsidRPr="007E3BEC">
              <w:rPr>
                <w:rFonts w:asciiTheme="majorBidi" w:hAnsiTheme="majorBidi" w:cstheme="majorBidi"/>
                <w:szCs w:val="24"/>
              </w:rPr>
              <w:t>2.</w:t>
            </w:r>
            <w:r>
              <w:rPr>
                <w:rFonts w:asciiTheme="majorBidi" w:hAnsiTheme="majorBidi" w:cstheme="majorBidi"/>
                <w:szCs w:val="24"/>
              </w:rPr>
              <w:t>Administracijos d</w:t>
            </w:r>
            <w:r w:rsidRPr="007E3BEC">
              <w:rPr>
                <w:rFonts w:asciiTheme="majorBidi" w:hAnsiTheme="majorBidi" w:cstheme="majorBidi"/>
                <w:szCs w:val="24"/>
              </w:rPr>
              <w:t xml:space="preserve">arbuotojams </w:t>
            </w:r>
            <w:r>
              <w:rPr>
                <w:rFonts w:asciiTheme="majorBidi" w:hAnsiTheme="majorBidi" w:cstheme="majorBidi"/>
                <w:szCs w:val="24"/>
              </w:rPr>
              <w:t xml:space="preserve">organizuoti </w:t>
            </w:r>
            <w:r w:rsidRPr="007E3BEC">
              <w:rPr>
                <w:rFonts w:asciiTheme="majorBidi" w:hAnsiTheme="majorBidi" w:cstheme="majorBidi"/>
                <w:szCs w:val="24"/>
              </w:rPr>
              <w:t>mokym</w:t>
            </w:r>
            <w:r>
              <w:rPr>
                <w:rFonts w:asciiTheme="majorBidi" w:hAnsiTheme="majorBidi" w:cstheme="majorBidi"/>
                <w:szCs w:val="24"/>
              </w:rPr>
              <w:t xml:space="preserve">ai asmens </w:t>
            </w:r>
            <w:r>
              <w:rPr>
                <w:rFonts w:asciiTheme="majorBidi" w:hAnsiTheme="majorBidi" w:cstheme="majorBidi"/>
                <w:szCs w:val="24"/>
              </w:rPr>
              <w:lastRenderedPageBreak/>
              <w:t>duomenų apsaugos tema.</w:t>
            </w:r>
          </w:p>
          <w:p w:rsidR="00FA53A3" w:rsidRDefault="00D824E8" w:rsidP="00510984">
            <w:pPr>
              <w:rPr>
                <w:szCs w:val="24"/>
                <w:lang w:eastAsia="lt-LT"/>
              </w:rPr>
            </w:pPr>
            <w:r>
              <w:rPr>
                <w:rFonts w:asciiTheme="majorBidi" w:hAnsiTheme="majorBidi" w:cstheme="majorBidi"/>
                <w:szCs w:val="24"/>
              </w:rPr>
              <w:t>3</w:t>
            </w:r>
            <w:r w:rsidR="00FA53A3" w:rsidRPr="007E3BEC">
              <w:rPr>
                <w:rFonts w:asciiTheme="majorBidi" w:hAnsiTheme="majorBidi" w:cstheme="majorBidi"/>
                <w:szCs w:val="24"/>
              </w:rPr>
              <w:t>.Stebėta ne mažiau kaip po vieną kiekvieno mokytojo veiklą, suteiktas atgalinis ryšys.</w:t>
            </w:r>
          </w:p>
        </w:tc>
        <w:tc>
          <w:tcPr>
            <w:tcW w:w="2977" w:type="dxa"/>
            <w:tcBorders>
              <w:top w:val="single" w:sz="4" w:space="0" w:color="auto"/>
              <w:left w:val="single" w:sz="4" w:space="0" w:color="auto"/>
              <w:bottom w:val="single" w:sz="4" w:space="0" w:color="auto"/>
              <w:right w:val="single" w:sz="4" w:space="0" w:color="auto"/>
            </w:tcBorders>
          </w:tcPr>
          <w:p w:rsidR="00FA53A3" w:rsidRDefault="00AB1585" w:rsidP="00510984">
            <w:pPr>
              <w:rPr>
                <w:szCs w:val="24"/>
                <w:lang w:eastAsia="lt-LT"/>
              </w:rPr>
            </w:pPr>
            <w:r>
              <w:rPr>
                <w:szCs w:val="24"/>
                <w:lang w:eastAsia="lt-LT"/>
              </w:rPr>
              <w:lastRenderedPageBreak/>
              <w:t>1. 2023 m. spalio 31 d. įsakymu Nr. (2.1E) P-262 patvirtinta mokytojos aukštesnė – vyresniosios mokytojos kvalifikacinė kategorija.</w:t>
            </w:r>
          </w:p>
          <w:p w:rsidR="00AB1585" w:rsidRDefault="00510984" w:rsidP="00510984">
            <w:pPr>
              <w:rPr>
                <w:rFonts w:asciiTheme="majorBidi" w:hAnsiTheme="majorBidi" w:cstheme="majorBidi"/>
                <w:szCs w:val="24"/>
                <w:shd w:val="clear" w:color="auto" w:fill="FFFFFF"/>
              </w:rPr>
            </w:pPr>
            <w:r>
              <w:rPr>
                <w:szCs w:val="24"/>
                <w:lang w:eastAsia="lt-LT"/>
              </w:rPr>
              <w:lastRenderedPageBreak/>
              <w:t xml:space="preserve">2023 m. spalio 12 d. įsakymu Nr. (1.7E)V-96 direktorės pavaduotojai ugdymui ir ūkio skyriaus vadovei pavesta dalyvauti pedagogas.lt </w:t>
            </w:r>
            <w:r w:rsidR="00D824E8">
              <w:rPr>
                <w:szCs w:val="24"/>
                <w:lang w:eastAsia="lt-LT"/>
              </w:rPr>
              <w:t xml:space="preserve">organizuotame 8 val. kvalifikacijos kėlimo </w:t>
            </w:r>
            <w:r w:rsidR="00D824E8" w:rsidRPr="00D824E8">
              <w:rPr>
                <w:rFonts w:asciiTheme="majorBidi" w:hAnsiTheme="majorBidi" w:cstheme="majorBidi"/>
                <w:szCs w:val="24"/>
                <w:lang w:eastAsia="lt-LT"/>
              </w:rPr>
              <w:t xml:space="preserve">renginyje </w:t>
            </w:r>
            <w:r w:rsidR="00D824E8" w:rsidRPr="00D824E8">
              <w:rPr>
                <w:rFonts w:asciiTheme="majorBidi" w:hAnsiTheme="majorBidi" w:cstheme="majorBidi"/>
                <w:szCs w:val="24"/>
                <w:shd w:val="clear" w:color="auto" w:fill="FFFFFF"/>
              </w:rPr>
              <w:t>Vadovo teisės, pareigos, atsakomybė ir</w:t>
            </w:r>
            <w:r w:rsidR="00D824E8" w:rsidRPr="00D824E8">
              <w:rPr>
                <w:rFonts w:asciiTheme="majorBidi" w:hAnsiTheme="majorBidi" w:cstheme="majorBidi"/>
                <w:szCs w:val="24"/>
              </w:rPr>
              <w:br/>
            </w:r>
            <w:r w:rsidR="00D824E8" w:rsidRPr="00D824E8">
              <w:rPr>
                <w:rFonts w:asciiTheme="majorBidi" w:hAnsiTheme="majorBidi" w:cstheme="majorBidi"/>
                <w:szCs w:val="24"/>
                <w:shd w:val="clear" w:color="auto" w:fill="FFFFFF"/>
              </w:rPr>
              <w:t>besivystanti praktika“. Lektorė – Raimonda Joskaudienė.</w:t>
            </w:r>
          </w:p>
          <w:p w:rsidR="00D824E8" w:rsidRDefault="00D824E8" w:rsidP="00510984">
            <w:pPr>
              <w:rPr>
                <w:szCs w:val="24"/>
                <w:lang w:eastAsia="lt-LT"/>
              </w:rPr>
            </w:pPr>
            <w:r>
              <w:rPr>
                <w:szCs w:val="24"/>
                <w:lang w:eastAsia="lt-LT"/>
              </w:rPr>
              <w:t>3. Stebėtos mokytojų organizuotos veiklos, jos su pedagogais individualiai aptartos, pedagogams suteiktas atgalinis ryšys.</w:t>
            </w:r>
          </w:p>
          <w:p w:rsidR="00D824E8" w:rsidRDefault="00D824E8" w:rsidP="00510984">
            <w:pPr>
              <w:rPr>
                <w:szCs w:val="24"/>
                <w:lang w:eastAsia="lt-LT"/>
              </w:rPr>
            </w:pPr>
            <w:r>
              <w:rPr>
                <w:szCs w:val="24"/>
                <w:lang w:eastAsia="lt-LT"/>
              </w:rPr>
              <w:t>Užduotis įvykdyta.</w:t>
            </w:r>
          </w:p>
        </w:tc>
      </w:tr>
    </w:tbl>
    <w:p w:rsidR="00FA53A3" w:rsidRDefault="00FA53A3" w:rsidP="00FA53A3">
      <w:pPr>
        <w:jc w:val="center"/>
        <w:rPr>
          <w:lang w:eastAsia="lt-LT"/>
        </w:rPr>
      </w:pPr>
    </w:p>
    <w:p w:rsidR="00FA53A3" w:rsidRDefault="00FA53A3" w:rsidP="00FA53A3">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FA53A3" w:rsidTr="005532C8">
        <w:tc>
          <w:tcPr>
            <w:tcW w:w="442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 xml:space="preserve">Priežastys, rizikos </w:t>
            </w:r>
          </w:p>
        </w:tc>
      </w:tr>
      <w:tr w:rsidR="00FA53A3" w:rsidTr="005532C8">
        <w:tc>
          <w:tcPr>
            <w:tcW w:w="4423"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4"/>
                <w:lang w:eastAsia="lt-LT"/>
              </w:rPr>
            </w:pPr>
          </w:p>
        </w:tc>
      </w:tr>
      <w:tr w:rsidR="00FA53A3" w:rsidTr="005532C8">
        <w:tc>
          <w:tcPr>
            <w:tcW w:w="4423"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4"/>
                <w:lang w:eastAsia="lt-LT"/>
              </w:rPr>
            </w:pPr>
          </w:p>
        </w:tc>
      </w:tr>
      <w:tr w:rsidR="00FA53A3" w:rsidTr="005532C8">
        <w:tc>
          <w:tcPr>
            <w:tcW w:w="4423"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4"/>
                <w:lang w:eastAsia="lt-LT"/>
              </w:rPr>
            </w:pPr>
          </w:p>
        </w:tc>
      </w:tr>
      <w:tr w:rsidR="00FA53A3" w:rsidTr="005532C8">
        <w:tc>
          <w:tcPr>
            <w:tcW w:w="4423"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4"/>
                <w:lang w:eastAsia="lt-LT"/>
              </w:rPr>
            </w:pPr>
          </w:p>
        </w:tc>
      </w:tr>
      <w:tr w:rsidR="00FA53A3" w:rsidTr="005532C8">
        <w:tc>
          <w:tcPr>
            <w:tcW w:w="4423"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4"/>
                <w:lang w:eastAsia="lt-LT"/>
              </w:rPr>
            </w:pPr>
          </w:p>
        </w:tc>
      </w:tr>
    </w:tbl>
    <w:p w:rsidR="00FA53A3" w:rsidRDefault="00FA53A3" w:rsidP="00FA53A3"/>
    <w:p w:rsidR="00FA53A3" w:rsidRDefault="00FA53A3" w:rsidP="00FA53A3"/>
    <w:p w:rsidR="00FA53A3" w:rsidRDefault="00FA53A3" w:rsidP="00FA53A3">
      <w:pPr>
        <w:tabs>
          <w:tab w:val="left" w:pos="284"/>
        </w:tabs>
        <w:ind w:left="142"/>
        <w:rPr>
          <w:b/>
          <w:szCs w:val="24"/>
          <w:lang w:eastAsia="lt-LT"/>
        </w:rPr>
      </w:pPr>
      <w:r>
        <w:rPr>
          <w:b/>
          <w:szCs w:val="24"/>
          <w:lang w:eastAsia="lt-LT"/>
        </w:rPr>
        <w:t>3 Veiklos, kurios nebuvo planuotos ir nustatytos, bet įvykdytos</w:t>
      </w:r>
    </w:p>
    <w:p w:rsidR="00FA53A3" w:rsidRDefault="00FA53A3" w:rsidP="00FA53A3">
      <w:pPr>
        <w:tabs>
          <w:tab w:val="left" w:pos="284"/>
        </w:tabs>
        <w:ind w:left="142"/>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FA53A3" w:rsidTr="005532C8">
        <w:tc>
          <w:tcPr>
            <w:tcW w:w="5274"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Poveikis švietimo įstaigos veiklai</w:t>
            </w:r>
          </w:p>
        </w:tc>
      </w:tr>
      <w:tr w:rsidR="00FA53A3" w:rsidTr="005532C8">
        <w:tc>
          <w:tcPr>
            <w:tcW w:w="5274"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3.1.</w:t>
            </w:r>
            <w:r w:rsidR="00FF7149">
              <w:rPr>
                <w:sz w:val="22"/>
                <w:szCs w:val="22"/>
                <w:lang w:eastAsia="lt-LT"/>
              </w:rPr>
              <w:t>Parengtas ir patvirtintas ugdytinių maitinimo grafikas</w:t>
            </w:r>
            <w:r w:rsidR="006F285D">
              <w:rPr>
                <w:sz w:val="22"/>
                <w:szCs w:val="22"/>
                <w:lang w:eastAsia="lt-LT"/>
              </w:rPr>
              <w:t xml:space="preserve">, pasiekti susitarimai su </w:t>
            </w:r>
            <w:r w:rsidR="00DD5FB2">
              <w:rPr>
                <w:sz w:val="22"/>
                <w:szCs w:val="22"/>
                <w:lang w:eastAsia="lt-LT"/>
              </w:rPr>
              <w:t>auklėtojų</w:t>
            </w:r>
            <w:r w:rsidR="006F285D">
              <w:rPr>
                <w:sz w:val="22"/>
                <w:szCs w:val="22"/>
                <w:lang w:eastAsia="lt-LT"/>
              </w:rPr>
              <w:t xml:space="preserve"> padėjėjomis dėl jo laikymosi.</w:t>
            </w:r>
          </w:p>
        </w:tc>
        <w:tc>
          <w:tcPr>
            <w:tcW w:w="4111" w:type="dxa"/>
            <w:tcBorders>
              <w:top w:val="single" w:sz="4" w:space="0" w:color="auto"/>
              <w:left w:val="single" w:sz="4" w:space="0" w:color="auto"/>
              <w:bottom w:val="single" w:sz="4" w:space="0" w:color="auto"/>
              <w:right w:val="single" w:sz="4" w:space="0" w:color="auto"/>
            </w:tcBorders>
          </w:tcPr>
          <w:p w:rsidR="00FA53A3" w:rsidRDefault="00FF7149" w:rsidP="005532C8">
            <w:pPr>
              <w:rPr>
                <w:szCs w:val="22"/>
                <w:lang w:eastAsia="lt-LT"/>
              </w:rPr>
            </w:pPr>
            <w:r>
              <w:rPr>
                <w:sz w:val="22"/>
                <w:szCs w:val="22"/>
                <w:lang w:eastAsia="lt-LT"/>
              </w:rPr>
              <w:t>Gerėja maitinimo organizavimas.</w:t>
            </w:r>
          </w:p>
        </w:tc>
      </w:tr>
      <w:tr w:rsidR="00FA53A3" w:rsidTr="005532C8">
        <w:tc>
          <w:tcPr>
            <w:tcW w:w="5274"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3.2.</w:t>
            </w:r>
            <w:r w:rsidR="00E56D95">
              <w:rPr>
                <w:sz w:val="22"/>
                <w:szCs w:val="22"/>
                <w:lang w:eastAsia="lt-LT"/>
              </w:rPr>
              <w:t xml:space="preserve">Organizuotos dvi mokytojų atrankos, viena mokytojo padėjėjo atranka, viena </w:t>
            </w:r>
            <w:r w:rsidR="006F285D">
              <w:rPr>
                <w:sz w:val="22"/>
                <w:szCs w:val="22"/>
                <w:lang w:eastAsia="lt-LT"/>
              </w:rPr>
              <w:t>specialiojo mokytojo atranka. Naujai ikimokyklinio ugdymo mokytojai ir specialiajai pedagogei paskirti mentoriai. Stebėtos visų pedagoginių darbuotojų veiklos po vieną kartą, veiklos su mokytojais aptartos, suteiktas atgalinis ryšys.</w:t>
            </w:r>
          </w:p>
        </w:tc>
        <w:tc>
          <w:tcPr>
            <w:tcW w:w="4111" w:type="dxa"/>
            <w:tcBorders>
              <w:top w:val="single" w:sz="4" w:space="0" w:color="auto"/>
              <w:left w:val="single" w:sz="4" w:space="0" w:color="auto"/>
              <w:bottom w:val="single" w:sz="4" w:space="0" w:color="auto"/>
              <w:right w:val="single" w:sz="4" w:space="0" w:color="auto"/>
            </w:tcBorders>
          </w:tcPr>
          <w:p w:rsidR="00FA53A3" w:rsidRDefault="006F285D" w:rsidP="005532C8">
            <w:pPr>
              <w:rPr>
                <w:szCs w:val="22"/>
                <w:lang w:eastAsia="lt-LT"/>
              </w:rPr>
            </w:pPr>
            <w:r>
              <w:rPr>
                <w:sz w:val="22"/>
                <w:szCs w:val="22"/>
                <w:lang w:eastAsia="lt-LT"/>
              </w:rPr>
              <w:t>Vykdoma personalo politika užtikrina darbuotojų kvalifikaciją, padės ateityje išvengti mokytojų ir kitų specialistų trūkumo.</w:t>
            </w:r>
          </w:p>
        </w:tc>
      </w:tr>
      <w:tr w:rsidR="00FA53A3" w:rsidTr="005532C8">
        <w:tc>
          <w:tcPr>
            <w:tcW w:w="5274"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3.3.</w:t>
            </w:r>
            <w:r w:rsidR="00FA4F17">
              <w:rPr>
                <w:sz w:val="22"/>
                <w:szCs w:val="22"/>
                <w:lang w:eastAsia="lt-LT"/>
              </w:rPr>
              <w:t>Sudaryta darbo grupė, parengtas ir patvirtintas Mokyklos 2024-2028 metų strateginis planas.</w:t>
            </w:r>
          </w:p>
        </w:tc>
        <w:tc>
          <w:tcPr>
            <w:tcW w:w="4111" w:type="dxa"/>
            <w:tcBorders>
              <w:top w:val="single" w:sz="4" w:space="0" w:color="auto"/>
              <w:left w:val="single" w:sz="4" w:space="0" w:color="auto"/>
              <w:bottom w:val="single" w:sz="4" w:space="0" w:color="auto"/>
              <w:right w:val="single" w:sz="4" w:space="0" w:color="auto"/>
            </w:tcBorders>
          </w:tcPr>
          <w:p w:rsidR="00FA53A3" w:rsidRDefault="00FA4F17" w:rsidP="005532C8">
            <w:pPr>
              <w:rPr>
                <w:szCs w:val="22"/>
                <w:lang w:eastAsia="lt-LT"/>
              </w:rPr>
            </w:pPr>
            <w:r>
              <w:rPr>
                <w:sz w:val="22"/>
                <w:szCs w:val="22"/>
                <w:lang w:eastAsia="lt-LT"/>
              </w:rPr>
              <w:t xml:space="preserve">Užtikrintas efektyvus planavimas, numatytos lėšos, atsakingi darbuotojai. </w:t>
            </w:r>
          </w:p>
        </w:tc>
      </w:tr>
      <w:tr w:rsidR="00FA53A3" w:rsidTr="005532C8">
        <w:tc>
          <w:tcPr>
            <w:tcW w:w="5274"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3.4.</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rPr>
                <w:szCs w:val="22"/>
                <w:lang w:eastAsia="lt-LT"/>
              </w:rPr>
            </w:pPr>
          </w:p>
        </w:tc>
      </w:tr>
      <w:tr w:rsidR="00FA53A3" w:rsidTr="005532C8">
        <w:tc>
          <w:tcPr>
            <w:tcW w:w="5274"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3.5.</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rPr>
                <w:szCs w:val="22"/>
                <w:lang w:eastAsia="lt-LT"/>
              </w:rPr>
            </w:pPr>
          </w:p>
        </w:tc>
      </w:tr>
    </w:tbl>
    <w:p w:rsidR="00FA53A3" w:rsidRDefault="00FA53A3" w:rsidP="00FA53A3">
      <w:pPr>
        <w:rPr>
          <w:sz w:val="20"/>
        </w:rPr>
      </w:pPr>
    </w:p>
    <w:p w:rsidR="00FA53A3" w:rsidRDefault="00FA53A3" w:rsidP="00FA53A3">
      <w:pPr>
        <w:tabs>
          <w:tab w:val="left" w:pos="284"/>
        </w:tabs>
        <w:ind w:left="142"/>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Pasiekti rezultatai ir jų rodikliai</w:t>
            </w:r>
          </w:p>
        </w:tc>
      </w:tr>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r>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r>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r>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r>
      <w:tr w:rsidR="00FA53A3" w:rsidTr="005532C8">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4"/>
                <w:lang w:eastAsia="lt-LT"/>
              </w:rPr>
            </w:pPr>
            <w:r>
              <w:rPr>
                <w:szCs w:val="24"/>
                <w:lang w:eastAsia="lt-LT"/>
              </w:rPr>
              <w:lastRenderedPageBreak/>
              <w:t>4.5.</w:t>
            </w:r>
          </w:p>
        </w:tc>
        <w:tc>
          <w:tcPr>
            <w:tcW w:w="212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rPr>
                <w:szCs w:val="24"/>
                <w:lang w:eastAsia="lt-LT"/>
              </w:rPr>
            </w:pPr>
          </w:p>
        </w:tc>
      </w:tr>
    </w:tbl>
    <w:p w:rsidR="00FA53A3" w:rsidRDefault="00FA53A3" w:rsidP="00FA53A3">
      <w:pPr>
        <w:jc w:val="center"/>
        <w:rPr>
          <w:sz w:val="22"/>
          <w:szCs w:val="22"/>
          <w:lang w:eastAsia="lt-LT"/>
        </w:rPr>
      </w:pPr>
    </w:p>
    <w:p w:rsidR="00FA53A3" w:rsidRDefault="00FA53A3" w:rsidP="00FA53A3">
      <w:pPr>
        <w:jc w:val="center"/>
        <w:rPr>
          <w:b/>
        </w:rPr>
      </w:pPr>
      <w:r>
        <w:rPr>
          <w:b/>
        </w:rPr>
        <w:t>III SKYRIUS</w:t>
      </w:r>
    </w:p>
    <w:p w:rsidR="00FA53A3" w:rsidRDefault="00FA53A3" w:rsidP="00FA53A3">
      <w:pPr>
        <w:jc w:val="center"/>
        <w:rPr>
          <w:b/>
        </w:rPr>
      </w:pPr>
      <w:r>
        <w:rPr>
          <w:b/>
        </w:rPr>
        <w:t>GEBĖJIMŲ ATLIKTI PAREIGYBĖS APRAŠYME NUSTATYTAS FUNKCIJAS VERTINIMAS</w:t>
      </w:r>
    </w:p>
    <w:p w:rsidR="00FA53A3" w:rsidRDefault="00FA53A3" w:rsidP="00FA53A3">
      <w:pPr>
        <w:jc w:val="center"/>
        <w:rPr>
          <w:sz w:val="22"/>
          <w:szCs w:val="22"/>
        </w:rPr>
      </w:pPr>
    </w:p>
    <w:p w:rsidR="00FA53A3" w:rsidRDefault="00FA53A3" w:rsidP="00FA53A3">
      <w:pPr>
        <w:rPr>
          <w:b/>
        </w:rPr>
      </w:pPr>
      <w:r>
        <w:rPr>
          <w:b/>
        </w:rPr>
        <w:t>5. Gebėjimų atlikti pareigybės aprašyme nustatytas funkcijas vertinimas</w:t>
      </w:r>
    </w:p>
    <w:p w:rsidR="00FA53A3" w:rsidRDefault="00FA53A3" w:rsidP="00FA53A3">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tblPr>
      <w:tblGrid>
        <w:gridCol w:w="6691"/>
        <w:gridCol w:w="2694"/>
      </w:tblGrid>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center"/>
              <w:rPr>
                <w:szCs w:val="22"/>
              </w:rPr>
            </w:pPr>
            <w:r>
              <w:rPr>
                <w:sz w:val="22"/>
                <w:szCs w:val="22"/>
              </w:rPr>
              <w:t>Pažymimas atitinkamas langelis:</w:t>
            </w:r>
          </w:p>
          <w:p w:rsidR="00FA53A3" w:rsidRDefault="00FA53A3" w:rsidP="005532C8">
            <w:pPr>
              <w:jc w:val="center"/>
              <w:rPr>
                <w:szCs w:val="22"/>
              </w:rPr>
            </w:pPr>
            <w:r>
              <w:rPr>
                <w:sz w:val="22"/>
                <w:szCs w:val="22"/>
              </w:rPr>
              <w:t>1 – silpnai;</w:t>
            </w:r>
          </w:p>
          <w:p w:rsidR="00FA53A3" w:rsidRDefault="00FA53A3" w:rsidP="005532C8">
            <w:pPr>
              <w:jc w:val="center"/>
              <w:rPr>
                <w:szCs w:val="22"/>
              </w:rPr>
            </w:pPr>
            <w:r>
              <w:rPr>
                <w:sz w:val="22"/>
                <w:szCs w:val="22"/>
              </w:rPr>
              <w:t>2 – pakankamai;</w:t>
            </w:r>
          </w:p>
          <w:p w:rsidR="00FA53A3" w:rsidRDefault="00FA53A3" w:rsidP="005532C8">
            <w:pPr>
              <w:jc w:val="center"/>
              <w:rPr>
                <w:szCs w:val="22"/>
              </w:rPr>
            </w:pPr>
            <w:r>
              <w:rPr>
                <w:sz w:val="22"/>
                <w:szCs w:val="22"/>
              </w:rPr>
              <w:t>3 – efektyviai;</w:t>
            </w:r>
          </w:p>
          <w:p w:rsidR="00FA53A3" w:rsidRDefault="00FA53A3" w:rsidP="005532C8">
            <w:pPr>
              <w:jc w:val="center"/>
              <w:rPr>
                <w:szCs w:val="22"/>
              </w:rPr>
            </w:pPr>
            <w:r>
              <w:rPr>
                <w:sz w:val="22"/>
                <w:szCs w:val="22"/>
              </w:rPr>
              <w:t>4 – puikiai</w:t>
            </w:r>
          </w:p>
        </w:tc>
      </w:tr>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rPr>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rPr>
                <w:szCs w:val="22"/>
              </w:rPr>
            </w:pPr>
            <w:r>
              <w:rPr>
                <w:sz w:val="22"/>
                <w:szCs w:val="22"/>
              </w:rPr>
              <w:t>1□      2□       3□       4□</w:t>
            </w:r>
          </w:p>
        </w:tc>
      </w:tr>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rPr>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tabs>
                <w:tab w:val="left" w:pos="690"/>
              </w:tabs>
              <w:ind w:hanging="19"/>
              <w:rPr>
                <w:szCs w:val="22"/>
              </w:rPr>
            </w:pPr>
            <w:r>
              <w:rPr>
                <w:sz w:val="22"/>
                <w:szCs w:val="22"/>
              </w:rPr>
              <w:t>1□      2□       3□       4□</w:t>
            </w:r>
          </w:p>
        </w:tc>
      </w:tr>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rPr>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rPr>
                <w:szCs w:val="22"/>
              </w:rPr>
            </w:pPr>
            <w:r>
              <w:rPr>
                <w:sz w:val="22"/>
                <w:szCs w:val="22"/>
              </w:rPr>
              <w:t>1□      2□       3□       4□</w:t>
            </w:r>
          </w:p>
        </w:tc>
      </w:tr>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53A3" w:rsidRDefault="00FA53A3" w:rsidP="005532C8">
            <w:pPr>
              <w:jc w:val="both"/>
              <w:rPr>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53A3" w:rsidRDefault="00FA53A3" w:rsidP="005532C8">
            <w:pPr>
              <w:rPr>
                <w:szCs w:val="22"/>
              </w:rPr>
            </w:pPr>
            <w:r>
              <w:rPr>
                <w:sz w:val="22"/>
                <w:szCs w:val="22"/>
              </w:rPr>
              <w:t>1□      2□       3□       4□</w:t>
            </w:r>
          </w:p>
        </w:tc>
      </w:tr>
      <w:tr w:rsidR="00FA53A3" w:rsidTr="005532C8">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53A3" w:rsidRDefault="00FA53A3" w:rsidP="005532C8">
            <w:pPr>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rPr>
                <w:szCs w:val="22"/>
              </w:rPr>
            </w:pPr>
            <w:r>
              <w:rPr>
                <w:sz w:val="22"/>
                <w:szCs w:val="22"/>
              </w:rPr>
              <w:t>1□      2□       3□       4□</w:t>
            </w:r>
          </w:p>
        </w:tc>
      </w:tr>
    </w:tbl>
    <w:p w:rsidR="00FA53A3" w:rsidRDefault="00FA53A3" w:rsidP="00FA53A3">
      <w:pPr>
        <w:jc w:val="center"/>
        <w:rPr>
          <w:sz w:val="22"/>
          <w:szCs w:val="22"/>
          <w:lang w:eastAsia="lt-LT"/>
        </w:rPr>
      </w:pPr>
    </w:p>
    <w:p w:rsidR="00FA53A3" w:rsidRDefault="00FA53A3" w:rsidP="00FA53A3">
      <w:pPr>
        <w:jc w:val="center"/>
        <w:rPr>
          <w:b/>
          <w:szCs w:val="24"/>
          <w:lang w:eastAsia="lt-LT"/>
        </w:rPr>
      </w:pPr>
      <w:r>
        <w:rPr>
          <w:b/>
          <w:szCs w:val="24"/>
          <w:lang w:eastAsia="lt-LT"/>
        </w:rPr>
        <w:t>IV SKYRIUS</w:t>
      </w:r>
    </w:p>
    <w:p w:rsidR="00FA53A3" w:rsidRDefault="00FA53A3" w:rsidP="00FA53A3">
      <w:pPr>
        <w:jc w:val="center"/>
        <w:rPr>
          <w:b/>
          <w:szCs w:val="24"/>
          <w:lang w:eastAsia="lt-LT"/>
        </w:rPr>
      </w:pPr>
      <w:r>
        <w:rPr>
          <w:b/>
          <w:szCs w:val="24"/>
          <w:lang w:eastAsia="lt-LT"/>
        </w:rPr>
        <w:t>PASIEKTŲ REZULTATŲ VYKDANT UŽDUOTIS ĮSIVERTINIMAS IR KOMPETENCIJŲ TOBULINIMAS</w:t>
      </w:r>
    </w:p>
    <w:p w:rsidR="00FA53A3" w:rsidRDefault="00FA53A3" w:rsidP="00FA53A3">
      <w:pPr>
        <w:jc w:val="center"/>
        <w:rPr>
          <w:b/>
          <w:sz w:val="22"/>
          <w:szCs w:val="22"/>
          <w:lang w:eastAsia="lt-LT"/>
        </w:rPr>
      </w:pPr>
    </w:p>
    <w:p w:rsidR="00FA53A3" w:rsidRDefault="00FA53A3" w:rsidP="00FA53A3">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268"/>
      </w:tblGrid>
      <w:tr w:rsidR="00FA53A3" w:rsidTr="005532C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Pažymimas atitinkamas langelis</w:t>
            </w:r>
          </w:p>
        </w:tc>
      </w:tr>
      <w:tr w:rsidR="00FA53A3" w:rsidTr="005532C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6.1. Visos užduotys įvykdytos ir viršijo bent pusę vertinimo rodiklių</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ind w:right="340"/>
              <w:jc w:val="center"/>
              <w:rPr>
                <w:szCs w:val="22"/>
                <w:lang w:eastAsia="lt-LT"/>
              </w:rPr>
            </w:pPr>
            <w:r>
              <w:rPr>
                <w:color w:val="000000"/>
                <w:sz w:val="22"/>
                <w:szCs w:val="22"/>
                <w:lang w:eastAsia="lt-LT"/>
              </w:rPr>
              <w:t xml:space="preserve">Viršijantis lūkesčius </w:t>
            </w:r>
            <w:r>
              <w:rPr>
                <w:rFonts w:ascii="Segoe UI Symbol" w:hAnsi="Segoe UI Symbol" w:cs="Segoe UI Symbol"/>
                <w:sz w:val="22"/>
                <w:szCs w:val="22"/>
                <w:lang w:eastAsia="lt-LT"/>
              </w:rPr>
              <w:t>☐</w:t>
            </w:r>
          </w:p>
        </w:tc>
      </w:tr>
      <w:tr w:rsidR="00FA53A3" w:rsidTr="005532C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ind w:right="340"/>
              <w:jc w:val="center"/>
              <w:rPr>
                <w:szCs w:val="22"/>
                <w:lang w:eastAsia="lt-LT"/>
              </w:rPr>
            </w:pPr>
            <w:r>
              <w:rPr>
                <w:color w:val="000000"/>
                <w:sz w:val="22"/>
                <w:szCs w:val="22"/>
                <w:lang w:eastAsia="lt-LT"/>
              </w:rPr>
              <w:t xml:space="preserve">Atitinkantis lūkesčius </w:t>
            </w:r>
            <w:r>
              <w:rPr>
                <w:rFonts w:ascii="Segoe UI Symbol" w:hAnsi="Segoe UI Symbol" w:cs="Segoe UI Symbol"/>
                <w:sz w:val="22"/>
                <w:szCs w:val="22"/>
                <w:lang w:eastAsia="lt-LT"/>
              </w:rPr>
              <w:t>☐</w:t>
            </w:r>
          </w:p>
        </w:tc>
      </w:tr>
      <w:tr w:rsidR="00FA53A3" w:rsidTr="005532C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ind w:right="340"/>
              <w:jc w:val="center"/>
              <w:rPr>
                <w:szCs w:val="22"/>
                <w:lang w:eastAsia="lt-LT"/>
              </w:rPr>
            </w:pPr>
            <w:r>
              <w:rPr>
                <w:color w:val="000000"/>
                <w:sz w:val="22"/>
                <w:szCs w:val="22"/>
                <w:lang w:eastAsia="lt-LT"/>
              </w:rPr>
              <w:t xml:space="preserve">Iš dalies atitinkantis lūkesčius </w:t>
            </w:r>
            <w:r>
              <w:rPr>
                <w:rFonts w:ascii="Segoe UI Symbol" w:hAnsi="Segoe UI Symbol" w:cs="Segoe UI Symbol"/>
                <w:sz w:val="22"/>
                <w:szCs w:val="22"/>
                <w:lang w:eastAsia="lt-LT"/>
              </w:rPr>
              <w:t>☐</w:t>
            </w:r>
          </w:p>
        </w:tc>
      </w:tr>
      <w:tr w:rsidR="00FA53A3" w:rsidTr="005532C8">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rPr>
                <w:szCs w:val="22"/>
                <w:lang w:eastAsia="lt-LT"/>
              </w:rPr>
            </w:pPr>
            <w:r>
              <w:rPr>
                <w:sz w:val="22"/>
                <w:szCs w:val="22"/>
                <w:lang w:eastAsia="lt-LT"/>
              </w:rPr>
              <w:t>6.4. Pusė ar daugiau užduočių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ind w:right="340"/>
              <w:jc w:val="center"/>
              <w:rPr>
                <w:szCs w:val="22"/>
                <w:lang w:eastAsia="lt-LT"/>
              </w:rPr>
            </w:pPr>
            <w:r>
              <w:rPr>
                <w:color w:val="000000"/>
                <w:sz w:val="22"/>
                <w:szCs w:val="22"/>
                <w:lang w:eastAsia="lt-LT"/>
              </w:rPr>
              <w:t xml:space="preserve">Neatitinkantis lūkesčių </w:t>
            </w:r>
            <w:r>
              <w:rPr>
                <w:rFonts w:ascii="Segoe UI Symbol" w:hAnsi="Segoe UI Symbol" w:cs="Segoe UI Symbol"/>
                <w:sz w:val="22"/>
                <w:szCs w:val="22"/>
                <w:lang w:eastAsia="lt-LT"/>
              </w:rPr>
              <w:t>☐</w:t>
            </w:r>
          </w:p>
        </w:tc>
      </w:tr>
    </w:tbl>
    <w:p w:rsidR="00FA53A3" w:rsidRDefault="00FA53A3" w:rsidP="00FA53A3">
      <w:pPr>
        <w:jc w:val="center"/>
        <w:rPr>
          <w:sz w:val="22"/>
          <w:szCs w:val="22"/>
          <w:lang w:eastAsia="lt-LT"/>
        </w:rPr>
      </w:pPr>
    </w:p>
    <w:p w:rsidR="00FA53A3" w:rsidRDefault="00FA53A3" w:rsidP="00FA53A3">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FA53A3" w:rsidTr="005532C8">
        <w:tc>
          <w:tcPr>
            <w:tcW w:w="9385" w:type="dxa"/>
            <w:tcBorders>
              <w:top w:val="single" w:sz="4" w:space="0" w:color="auto"/>
              <w:left w:val="single" w:sz="4" w:space="0" w:color="auto"/>
              <w:bottom w:val="single" w:sz="4" w:space="0" w:color="auto"/>
              <w:right w:val="single" w:sz="4" w:space="0" w:color="auto"/>
            </w:tcBorders>
            <w:hideMark/>
          </w:tcPr>
          <w:p w:rsidR="00FA53A3" w:rsidRDefault="00FA53A3" w:rsidP="005532C8">
            <w:pPr>
              <w:jc w:val="both"/>
              <w:rPr>
                <w:szCs w:val="24"/>
                <w:lang w:eastAsia="lt-LT"/>
              </w:rPr>
            </w:pPr>
            <w:r>
              <w:rPr>
                <w:szCs w:val="24"/>
                <w:lang w:eastAsia="lt-LT"/>
              </w:rPr>
              <w:t>7.1.</w:t>
            </w:r>
            <w:r w:rsidR="00382269">
              <w:rPr>
                <w:szCs w:val="24"/>
                <w:lang w:eastAsia="lt-LT"/>
              </w:rPr>
              <w:t xml:space="preserve"> Kompiuterinio raštingumo, skaitmenines kompetencijas</w:t>
            </w:r>
          </w:p>
        </w:tc>
      </w:tr>
      <w:tr w:rsidR="00FA53A3" w:rsidTr="005532C8">
        <w:tc>
          <w:tcPr>
            <w:tcW w:w="9385" w:type="dxa"/>
            <w:tcBorders>
              <w:top w:val="single" w:sz="4" w:space="0" w:color="auto"/>
              <w:left w:val="single" w:sz="4" w:space="0" w:color="auto"/>
              <w:bottom w:val="single" w:sz="4" w:space="0" w:color="auto"/>
              <w:right w:val="single" w:sz="4" w:space="0" w:color="auto"/>
            </w:tcBorders>
            <w:hideMark/>
          </w:tcPr>
          <w:p w:rsidR="00FA53A3" w:rsidRPr="00382269" w:rsidRDefault="00FA53A3" w:rsidP="005532C8">
            <w:pPr>
              <w:jc w:val="both"/>
              <w:rPr>
                <w:szCs w:val="24"/>
                <w:lang w:val="en-US" w:eastAsia="lt-LT"/>
              </w:rPr>
            </w:pPr>
            <w:r>
              <w:rPr>
                <w:szCs w:val="24"/>
                <w:lang w:eastAsia="lt-LT"/>
              </w:rPr>
              <w:t>7.2.</w:t>
            </w:r>
            <w:r w:rsidR="00382269">
              <w:rPr>
                <w:szCs w:val="24"/>
                <w:lang w:eastAsia="lt-LT"/>
              </w:rPr>
              <w:t xml:space="preserve"> Lyderystė</w:t>
            </w:r>
          </w:p>
        </w:tc>
      </w:tr>
    </w:tbl>
    <w:p w:rsidR="00FA53A3" w:rsidRDefault="00FA53A3" w:rsidP="00FA53A3"/>
    <w:p w:rsidR="00FA53A3" w:rsidRDefault="00FA53A3" w:rsidP="00FA53A3">
      <w:pPr>
        <w:jc w:val="center"/>
        <w:rPr>
          <w:b/>
          <w:szCs w:val="24"/>
          <w:lang w:eastAsia="lt-LT"/>
        </w:rPr>
      </w:pPr>
      <w:r>
        <w:rPr>
          <w:b/>
          <w:szCs w:val="24"/>
          <w:lang w:eastAsia="lt-LT"/>
        </w:rPr>
        <w:t>V SKYRIUS</w:t>
      </w:r>
    </w:p>
    <w:p w:rsidR="00FA53A3" w:rsidRDefault="00FA53A3" w:rsidP="00FA53A3">
      <w:pPr>
        <w:jc w:val="center"/>
        <w:rPr>
          <w:b/>
          <w:szCs w:val="24"/>
          <w:lang w:eastAsia="lt-LT"/>
        </w:rPr>
      </w:pPr>
      <w:bookmarkStart w:id="0" w:name="_Hlk158641191"/>
      <w:r>
        <w:rPr>
          <w:b/>
          <w:szCs w:val="24"/>
          <w:lang w:eastAsia="lt-LT"/>
        </w:rPr>
        <w:t>KITŲ METŲ VEIKLOS LŪKESČIAI</w:t>
      </w:r>
    </w:p>
    <w:p w:rsidR="00FA53A3" w:rsidRDefault="00FA53A3" w:rsidP="00FA53A3">
      <w:pPr>
        <w:tabs>
          <w:tab w:val="left" w:pos="6237"/>
          <w:tab w:val="right" w:pos="8306"/>
        </w:tabs>
        <w:jc w:val="center"/>
        <w:rPr>
          <w:color w:val="000000"/>
          <w:sz w:val="22"/>
          <w:szCs w:val="22"/>
        </w:rPr>
      </w:pPr>
    </w:p>
    <w:bookmarkEnd w:id="0"/>
    <w:p w:rsidR="000726EF" w:rsidRDefault="000726EF" w:rsidP="000726EF">
      <w:pPr>
        <w:tabs>
          <w:tab w:val="left" w:pos="284"/>
          <w:tab w:val="left" w:pos="567"/>
        </w:tabs>
        <w:rPr>
          <w:b/>
          <w:szCs w:val="24"/>
          <w:lang w:eastAsia="lt-LT"/>
        </w:rPr>
      </w:pPr>
      <w:r>
        <w:rPr>
          <w:b/>
          <w:szCs w:val="24"/>
          <w:lang w:eastAsia="lt-LT"/>
        </w:rPr>
        <w:t>8.</w:t>
      </w:r>
      <w:r>
        <w:rPr>
          <w:b/>
          <w:szCs w:val="24"/>
          <w:lang w:eastAsia="lt-LT"/>
        </w:rPr>
        <w:tab/>
        <w:t>Kitų metų užduotys</w:t>
      </w:r>
    </w:p>
    <w:p w:rsidR="000726EF" w:rsidRDefault="000726EF" w:rsidP="000726EF">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0726EF" w:rsidTr="005532C8">
        <w:tc>
          <w:tcPr>
            <w:tcW w:w="3377" w:type="dxa"/>
            <w:tcBorders>
              <w:top w:val="single" w:sz="4" w:space="0" w:color="auto"/>
              <w:left w:val="single" w:sz="4" w:space="0" w:color="auto"/>
              <w:bottom w:val="single" w:sz="4" w:space="0" w:color="auto"/>
              <w:right w:val="single" w:sz="4" w:space="0" w:color="auto"/>
            </w:tcBorders>
            <w:vAlign w:val="center"/>
            <w:hideMark/>
          </w:tcPr>
          <w:p w:rsidR="000726EF" w:rsidRPr="00D3114E" w:rsidRDefault="000726EF" w:rsidP="005532C8">
            <w:pPr>
              <w:jc w:val="center"/>
              <w:rPr>
                <w:szCs w:val="24"/>
                <w:lang w:eastAsia="lt-LT"/>
              </w:rPr>
            </w:pPr>
            <w:r w:rsidRPr="00D3114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0726EF" w:rsidRPr="00D3114E" w:rsidRDefault="000726EF" w:rsidP="005532C8">
            <w:pPr>
              <w:jc w:val="center"/>
              <w:rPr>
                <w:szCs w:val="24"/>
                <w:lang w:eastAsia="lt-LT"/>
              </w:rPr>
            </w:pPr>
            <w:r w:rsidRPr="00D3114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0726EF" w:rsidRPr="00D3114E" w:rsidRDefault="000726EF" w:rsidP="005532C8">
            <w:pPr>
              <w:jc w:val="center"/>
              <w:rPr>
                <w:szCs w:val="24"/>
                <w:lang w:eastAsia="lt-LT"/>
              </w:rPr>
            </w:pPr>
            <w:r w:rsidRPr="00D3114E">
              <w:rPr>
                <w:szCs w:val="24"/>
                <w:lang w:eastAsia="lt-LT"/>
              </w:rPr>
              <w:t>Rezultatų vertinimo rodikliai (kuriais vadovaujantis vertinama, ar nustatytos užduotys įvykdytos)</w:t>
            </w:r>
          </w:p>
        </w:tc>
      </w:tr>
      <w:tr w:rsidR="000726EF" w:rsidTr="005532C8">
        <w:tc>
          <w:tcPr>
            <w:tcW w:w="3377" w:type="dxa"/>
            <w:tcBorders>
              <w:top w:val="single" w:sz="4" w:space="0" w:color="auto"/>
              <w:left w:val="single" w:sz="4" w:space="0" w:color="auto"/>
              <w:bottom w:val="single" w:sz="4" w:space="0" w:color="auto"/>
              <w:right w:val="single" w:sz="4" w:space="0" w:color="auto"/>
            </w:tcBorders>
            <w:hideMark/>
          </w:tcPr>
          <w:p w:rsidR="000726EF" w:rsidRPr="00D3114E" w:rsidRDefault="000726EF" w:rsidP="005532C8">
            <w:pPr>
              <w:rPr>
                <w:szCs w:val="24"/>
                <w:lang w:eastAsia="lt-LT"/>
              </w:rPr>
            </w:pPr>
            <w:r w:rsidRPr="00D3114E">
              <w:rPr>
                <w:szCs w:val="24"/>
                <w:lang w:eastAsia="lt-LT"/>
              </w:rPr>
              <w:t>8.1.</w:t>
            </w:r>
            <w:r w:rsidRPr="00D3114E">
              <w:rPr>
                <w:bCs/>
                <w:szCs w:val="24"/>
              </w:rPr>
              <w:t xml:space="preserve"> Užtikrinti kokybišką inovatyvų ikimokyklinį ir priešmokyklinį ugdymą</w:t>
            </w:r>
          </w:p>
        </w:tc>
        <w:tc>
          <w:tcPr>
            <w:tcW w:w="271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szCs w:val="24"/>
              </w:rPr>
            </w:pPr>
            <w:r w:rsidRPr="00D3114E">
              <w:rPr>
                <w:szCs w:val="24"/>
              </w:rPr>
              <w:t>Tobulinamas kokybišką ugdymą užtikrinantis teisinis reglamentavimas.</w:t>
            </w:r>
          </w:p>
          <w:p w:rsidR="000726EF" w:rsidRPr="00D3114E" w:rsidRDefault="000726EF" w:rsidP="005532C8">
            <w:pPr>
              <w:rPr>
                <w:szCs w:val="24"/>
              </w:rPr>
            </w:pPr>
          </w:p>
          <w:p w:rsidR="000726EF" w:rsidRPr="00D3114E" w:rsidRDefault="000726EF" w:rsidP="005532C8">
            <w:pPr>
              <w:rPr>
                <w:szCs w:val="24"/>
              </w:rPr>
            </w:pPr>
            <w:r w:rsidRPr="00D3114E">
              <w:rPr>
                <w:szCs w:val="24"/>
              </w:rPr>
              <w:t>Įgyvendinamos socialines emocines kompetencijas ugdančios programos.</w:t>
            </w:r>
          </w:p>
          <w:p w:rsidR="000726EF" w:rsidRPr="00D3114E" w:rsidRDefault="000726EF" w:rsidP="005532C8">
            <w:pPr>
              <w:rPr>
                <w:szCs w:val="24"/>
              </w:rPr>
            </w:pPr>
          </w:p>
          <w:p w:rsidR="000726EF" w:rsidRPr="00D3114E" w:rsidRDefault="000726EF" w:rsidP="005532C8">
            <w:pPr>
              <w:rPr>
                <w:szCs w:val="24"/>
              </w:rPr>
            </w:pPr>
            <w:r w:rsidRPr="00D3114E">
              <w:rPr>
                <w:szCs w:val="24"/>
              </w:rPr>
              <w:t>Ugdymo turinys praplėstas inovatyviais ugdymo būdais pasitelkiant STEAM metodus, IKT.</w:t>
            </w:r>
          </w:p>
          <w:p w:rsidR="000726EF" w:rsidRPr="00D3114E" w:rsidRDefault="000726EF" w:rsidP="005532C8">
            <w:pPr>
              <w:rPr>
                <w:szCs w:val="24"/>
              </w:rPr>
            </w:pPr>
          </w:p>
          <w:p w:rsidR="000726EF" w:rsidRPr="00D3114E" w:rsidRDefault="000726EF" w:rsidP="005532C8">
            <w:pPr>
              <w:rPr>
                <w:szCs w:val="24"/>
              </w:rPr>
            </w:pPr>
            <w:r w:rsidRPr="00D3114E">
              <w:rPr>
                <w:szCs w:val="24"/>
              </w:rPr>
              <w:t>Sukurtos sąlygos mokytojams bendrauti ir bendradarbiauti.</w:t>
            </w:r>
          </w:p>
          <w:p w:rsidR="000726EF" w:rsidRPr="00D3114E" w:rsidRDefault="000726EF" w:rsidP="005532C8">
            <w:pPr>
              <w:rPr>
                <w:szCs w:val="24"/>
              </w:rPr>
            </w:pPr>
          </w:p>
          <w:p w:rsidR="000726EF" w:rsidRPr="00D3114E" w:rsidRDefault="000726EF" w:rsidP="005532C8">
            <w:pPr>
              <w:rPr>
                <w:szCs w:val="24"/>
                <w:lang w:eastAsia="lt-LT"/>
              </w:rPr>
            </w:pPr>
            <w:r w:rsidRPr="00D3114E">
              <w:rPr>
                <w:szCs w:val="24"/>
                <w:lang w:eastAsia="lt-LT"/>
              </w:rPr>
              <w:t>Nemažės priešmokyklinių grupių ugdytinių pasirengimo mokyklai lygis.</w:t>
            </w:r>
          </w:p>
        </w:tc>
        <w:tc>
          <w:tcPr>
            <w:tcW w:w="328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szCs w:val="24"/>
                <w:lang w:eastAsia="lt-LT"/>
              </w:rPr>
            </w:pPr>
            <w:r w:rsidRPr="00D3114E">
              <w:rPr>
                <w:szCs w:val="24"/>
                <w:lang w:eastAsia="lt-LT"/>
              </w:rPr>
              <w:lastRenderedPageBreak/>
              <w:t xml:space="preserve">1.Iki 2024 m gruodžio 31 d. sukurta ikimokyklinio ugdymo programa „Ąžuoliuko takeliu“. </w:t>
            </w:r>
          </w:p>
          <w:p w:rsidR="000726EF" w:rsidRPr="00D3114E" w:rsidRDefault="000726EF" w:rsidP="005532C8">
            <w:pPr>
              <w:rPr>
                <w:szCs w:val="24"/>
              </w:rPr>
            </w:pPr>
            <w:r w:rsidRPr="00D3114E">
              <w:rPr>
                <w:szCs w:val="24"/>
              </w:rPr>
              <w:lastRenderedPageBreak/>
              <w:t>2. Sukurta IKT Mokykloje naudojimo tvarka.</w:t>
            </w:r>
          </w:p>
          <w:p w:rsidR="000726EF" w:rsidRPr="00D3114E" w:rsidRDefault="000726EF" w:rsidP="005532C8">
            <w:pPr>
              <w:rPr>
                <w:szCs w:val="24"/>
              </w:rPr>
            </w:pPr>
            <w:r w:rsidRPr="00D3114E">
              <w:rPr>
                <w:szCs w:val="24"/>
                <w:lang w:eastAsia="lt-LT"/>
              </w:rPr>
              <w:t>3. Įgyvendinamos prevencinės „Zipio draugai“ ir Kimo</w:t>
            </w:r>
            <w:r w:rsidR="00DD5FB2">
              <w:rPr>
                <w:szCs w:val="24"/>
                <w:lang w:eastAsia="lt-LT"/>
              </w:rPr>
              <w:t>c</w:t>
            </w:r>
            <w:r w:rsidRPr="00D3114E">
              <w:rPr>
                <w:szCs w:val="24"/>
                <w:lang w:eastAsia="lt-LT"/>
              </w:rPr>
              <w:t>his programos.</w:t>
            </w:r>
            <w:r w:rsidRPr="00D3114E">
              <w:rPr>
                <w:szCs w:val="24"/>
              </w:rPr>
              <w:t xml:space="preserve"> </w:t>
            </w:r>
          </w:p>
          <w:p w:rsidR="000726EF" w:rsidRPr="00D3114E" w:rsidRDefault="000726EF" w:rsidP="005532C8">
            <w:pPr>
              <w:rPr>
                <w:szCs w:val="24"/>
                <w:lang w:eastAsia="lt-LT"/>
              </w:rPr>
            </w:pPr>
            <w:r w:rsidRPr="00D3114E">
              <w:rPr>
                <w:szCs w:val="24"/>
                <w:lang w:eastAsia="lt-LT"/>
              </w:rPr>
              <w:t xml:space="preserve">4. 80 proc. mokytojų į savaitinius planus įtrauks STEAM veiklas. </w:t>
            </w:r>
          </w:p>
          <w:p w:rsidR="000726EF" w:rsidRPr="00D3114E" w:rsidRDefault="000726EF" w:rsidP="005532C8">
            <w:pPr>
              <w:rPr>
                <w:szCs w:val="24"/>
                <w:lang w:eastAsia="lt-LT"/>
              </w:rPr>
            </w:pPr>
            <w:r w:rsidRPr="00D3114E">
              <w:rPr>
                <w:szCs w:val="24"/>
                <w:lang w:eastAsia="lt-LT"/>
              </w:rPr>
              <w:t>5. Dvi ugdytinių grupės ne mažiau kaip kartą per savaitę užsiima robotikos veikla.</w:t>
            </w:r>
          </w:p>
          <w:p w:rsidR="000726EF" w:rsidRPr="00D3114E" w:rsidRDefault="000726EF" w:rsidP="005532C8">
            <w:pPr>
              <w:rPr>
                <w:szCs w:val="24"/>
                <w:lang w:eastAsia="lt-LT"/>
              </w:rPr>
            </w:pPr>
            <w:r w:rsidRPr="00D3114E">
              <w:rPr>
                <w:szCs w:val="24"/>
                <w:lang w:eastAsia="lt-LT"/>
              </w:rPr>
              <w:t>5. 100 proc. mokytojų, organizuodamos ugdymo procesą, tikslingai ir kryptingai ugdymo procese naudos IKT.</w:t>
            </w:r>
          </w:p>
          <w:p w:rsidR="000726EF" w:rsidRPr="00D3114E" w:rsidRDefault="000726EF" w:rsidP="005532C8">
            <w:pPr>
              <w:rPr>
                <w:szCs w:val="24"/>
                <w:lang w:eastAsia="lt-LT"/>
              </w:rPr>
            </w:pPr>
            <w:r w:rsidRPr="00D3114E">
              <w:rPr>
                <w:szCs w:val="24"/>
                <w:lang w:eastAsia="lt-LT"/>
              </w:rPr>
              <w:t>6. 80 proc. pedagoginių darbuotojų bent kartą per metus dalinasi patirtimi, mokymuose ir seminaruose įgytomis žiniomis.</w:t>
            </w:r>
          </w:p>
          <w:p w:rsidR="000726EF" w:rsidRPr="00D3114E" w:rsidRDefault="000726EF" w:rsidP="005532C8">
            <w:pPr>
              <w:rPr>
                <w:szCs w:val="24"/>
                <w:lang w:eastAsia="lt-LT"/>
              </w:rPr>
            </w:pPr>
            <w:r w:rsidRPr="00D3114E">
              <w:rPr>
                <w:szCs w:val="24"/>
                <w:lang w:eastAsia="lt-LT"/>
              </w:rPr>
              <w:t>7. Iki 2024 m. gegužės mėn. atliktas Mokyklos veiklos įsivertinimas.</w:t>
            </w:r>
          </w:p>
          <w:p w:rsidR="000726EF" w:rsidRPr="00D3114E" w:rsidRDefault="000726EF" w:rsidP="005532C8">
            <w:pPr>
              <w:rPr>
                <w:szCs w:val="24"/>
                <w:lang w:eastAsia="lt-LT"/>
              </w:rPr>
            </w:pPr>
            <w:r w:rsidRPr="00D3114E">
              <w:rPr>
                <w:szCs w:val="24"/>
                <w:lang w:eastAsia="lt-LT"/>
              </w:rPr>
              <w:t>8. Pagrindinį pasirengimo mokyklai lygį pasieks 70 proc. priešmokyklinukų.</w:t>
            </w:r>
          </w:p>
          <w:p w:rsidR="000726EF" w:rsidRPr="00D3114E" w:rsidRDefault="000726EF" w:rsidP="005532C8">
            <w:pPr>
              <w:rPr>
                <w:szCs w:val="24"/>
                <w:lang w:eastAsia="lt-LT"/>
              </w:rPr>
            </w:pPr>
          </w:p>
        </w:tc>
      </w:tr>
      <w:tr w:rsidR="000726EF" w:rsidTr="005532C8">
        <w:tc>
          <w:tcPr>
            <w:tcW w:w="3377" w:type="dxa"/>
            <w:tcBorders>
              <w:top w:val="single" w:sz="4" w:space="0" w:color="auto"/>
              <w:left w:val="single" w:sz="4" w:space="0" w:color="auto"/>
              <w:bottom w:val="single" w:sz="4" w:space="0" w:color="auto"/>
              <w:right w:val="single" w:sz="4" w:space="0" w:color="auto"/>
            </w:tcBorders>
            <w:hideMark/>
          </w:tcPr>
          <w:p w:rsidR="000726EF" w:rsidRPr="00D3114E" w:rsidRDefault="000726EF" w:rsidP="005532C8">
            <w:pPr>
              <w:tabs>
                <w:tab w:val="left" w:pos="426"/>
              </w:tabs>
              <w:rPr>
                <w:bCs/>
                <w:color w:val="000000"/>
                <w:szCs w:val="24"/>
              </w:rPr>
            </w:pPr>
            <w:r w:rsidRPr="00D3114E">
              <w:rPr>
                <w:szCs w:val="24"/>
                <w:lang w:eastAsia="lt-LT"/>
              </w:rPr>
              <w:lastRenderedPageBreak/>
              <w:t>8.2.</w:t>
            </w:r>
            <w:r w:rsidRPr="00D3114E">
              <w:rPr>
                <w:bCs/>
                <w:color w:val="000000"/>
                <w:szCs w:val="24"/>
              </w:rPr>
              <w:t xml:space="preserve"> Užtikrinti kokybišką švietimo pagalbą specialiųjų ugdymosi poreikių turintiems ugdytiniams ir jų tėvams bei pedagogams.</w:t>
            </w:r>
          </w:p>
        </w:tc>
        <w:tc>
          <w:tcPr>
            <w:tcW w:w="271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iCs/>
                <w:szCs w:val="24"/>
                <w:lang w:eastAsia="lt-LT"/>
              </w:rPr>
            </w:pPr>
            <w:r w:rsidRPr="00D3114E">
              <w:rPr>
                <w:iCs/>
                <w:szCs w:val="24"/>
                <w:lang w:eastAsia="lt-LT"/>
              </w:rPr>
              <w:t>Edukacinėmis priemonėmis praturtintas logopedo, socialinio pedagogo, psichologo kabinetai, veiklos.</w:t>
            </w:r>
          </w:p>
          <w:p w:rsidR="000726EF" w:rsidRPr="00D3114E" w:rsidRDefault="000726EF" w:rsidP="005532C8">
            <w:pPr>
              <w:rPr>
                <w:iCs/>
                <w:szCs w:val="24"/>
                <w:lang w:eastAsia="lt-LT"/>
              </w:rPr>
            </w:pPr>
          </w:p>
          <w:p w:rsidR="000726EF" w:rsidRPr="00D3114E" w:rsidRDefault="000726EF" w:rsidP="005532C8">
            <w:pPr>
              <w:rPr>
                <w:iCs/>
                <w:szCs w:val="24"/>
                <w:lang w:eastAsia="lt-LT"/>
              </w:rPr>
            </w:pPr>
            <w:r w:rsidRPr="00D3114E">
              <w:rPr>
                <w:iCs/>
                <w:szCs w:val="24"/>
                <w:lang w:eastAsia="lt-LT"/>
              </w:rPr>
              <w:t>Stiprėjantis darbuotojų ir ugdytinių tėvų palankus požiūris į spec. poreikių turinčių vaikų integraciją į ikimokyklinio ir priešmokyklinio ugdymo grupes ir tarpusavio bendradarbiavimas.</w:t>
            </w:r>
          </w:p>
        </w:tc>
        <w:tc>
          <w:tcPr>
            <w:tcW w:w="328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szCs w:val="24"/>
                <w:lang w:eastAsia="lt-LT"/>
              </w:rPr>
            </w:pPr>
            <w:r w:rsidRPr="00D3114E">
              <w:rPr>
                <w:szCs w:val="24"/>
                <w:lang w:eastAsia="lt-LT"/>
              </w:rPr>
              <w:t>1</w:t>
            </w:r>
            <w:r w:rsidRPr="00D3114E">
              <w:rPr>
                <w:color w:val="000000" w:themeColor="text1"/>
                <w:szCs w:val="24"/>
                <w:lang w:eastAsia="lt-LT"/>
              </w:rPr>
              <w:t>.Iki 2024 m. gruodžio 31 d. įsigyta SMART lenta, 2 kompiuteriai, priemonių darbui su spec. poreikių vaikais.</w:t>
            </w:r>
            <w:r w:rsidRPr="00D3114E">
              <w:rPr>
                <w:szCs w:val="24"/>
                <w:lang w:eastAsia="lt-LT"/>
              </w:rPr>
              <w:t xml:space="preserve"> </w:t>
            </w:r>
          </w:p>
          <w:p w:rsidR="000726EF" w:rsidRPr="00D3114E" w:rsidRDefault="000726EF" w:rsidP="005532C8">
            <w:pPr>
              <w:rPr>
                <w:szCs w:val="24"/>
                <w:lang w:eastAsia="lt-LT"/>
              </w:rPr>
            </w:pPr>
            <w:r w:rsidRPr="00D3114E">
              <w:rPr>
                <w:szCs w:val="24"/>
                <w:lang w:eastAsia="lt-LT"/>
              </w:rPr>
              <w:t>2.Pagalbos mokiniui specialistai (logopedė, psichologė, socialinė pedagogė, specialioji pedagogė) ugdymo(si) veikloje ne mažiau kaip kartą per savaitę naudoja IKT.</w:t>
            </w:r>
          </w:p>
          <w:p w:rsidR="000726EF" w:rsidRPr="00D3114E" w:rsidRDefault="000726EF" w:rsidP="005532C8">
            <w:pPr>
              <w:rPr>
                <w:szCs w:val="24"/>
                <w:lang w:eastAsia="lt-LT"/>
              </w:rPr>
            </w:pPr>
            <w:r w:rsidRPr="00D3114E">
              <w:rPr>
                <w:szCs w:val="24"/>
                <w:lang w:eastAsia="lt-LT"/>
              </w:rPr>
              <w:t>3. Ugdytinių tėvų apklausos duomenimis, 70 proc. tėvų palankiai vertina specialiųjų poreikių turinčių vaikų integraciją į ikimokyklinio ir priešmokyklinio ugdymo grupes.</w:t>
            </w:r>
          </w:p>
          <w:p w:rsidR="000726EF" w:rsidRPr="00D3114E" w:rsidRDefault="000726EF" w:rsidP="005532C8">
            <w:pPr>
              <w:rPr>
                <w:szCs w:val="24"/>
                <w:lang w:eastAsia="lt-LT"/>
              </w:rPr>
            </w:pPr>
            <w:r w:rsidRPr="00D3114E">
              <w:rPr>
                <w:szCs w:val="24"/>
                <w:lang w:eastAsia="lt-LT"/>
              </w:rPr>
              <w:t>4. Pedagoginių darbuotojų apklausos duomenimis, 80 proc.</w:t>
            </w:r>
            <w:r w:rsidR="00F7343B" w:rsidRPr="00D3114E">
              <w:rPr>
                <w:szCs w:val="24"/>
                <w:lang w:eastAsia="lt-LT"/>
              </w:rPr>
              <w:t xml:space="preserve"> apklausoje dalyvavusių</w:t>
            </w:r>
            <w:r w:rsidRPr="00D3114E">
              <w:rPr>
                <w:szCs w:val="24"/>
                <w:lang w:eastAsia="lt-LT"/>
              </w:rPr>
              <w:t xml:space="preserve"> pedagoginių darbuotojų palankiai vertina specialiųjų poreikių turinčių vaikų integraciją į ikimokyklinio ir </w:t>
            </w:r>
            <w:r w:rsidRPr="00D3114E">
              <w:rPr>
                <w:szCs w:val="24"/>
                <w:lang w:eastAsia="lt-LT"/>
              </w:rPr>
              <w:lastRenderedPageBreak/>
              <w:t>priešmokyklinio ugdymo grupes.</w:t>
            </w:r>
          </w:p>
          <w:p w:rsidR="000726EF" w:rsidRPr="00D3114E" w:rsidRDefault="000726EF" w:rsidP="005532C8">
            <w:pPr>
              <w:rPr>
                <w:iCs/>
                <w:szCs w:val="24"/>
                <w:lang w:eastAsia="lt-LT"/>
              </w:rPr>
            </w:pPr>
            <w:r w:rsidRPr="00D3114E">
              <w:rPr>
                <w:szCs w:val="24"/>
                <w:lang w:eastAsia="lt-LT"/>
              </w:rPr>
              <w:t>5.</w:t>
            </w:r>
            <w:r w:rsidRPr="00D3114E">
              <w:rPr>
                <w:iCs/>
                <w:szCs w:val="24"/>
                <w:lang w:eastAsia="lt-LT"/>
              </w:rPr>
              <w:t xml:space="preserve"> Du kartus per metus logopedas, socialinis pedagogas, specialusis pedagogas organizuoja mokytojų padėjėjų mokymus (konsultacijas).</w:t>
            </w:r>
          </w:p>
        </w:tc>
      </w:tr>
      <w:tr w:rsidR="000726EF" w:rsidTr="005532C8">
        <w:tc>
          <w:tcPr>
            <w:tcW w:w="3377" w:type="dxa"/>
            <w:tcBorders>
              <w:top w:val="single" w:sz="4" w:space="0" w:color="auto"/>
              <w:left w:val="single" w:sz="4" w:space="0" w:color="auto"/>
              <w:bottom w:val="single" w:sz="4" w:space="0" w:color="auto"/>
              <w:right w:val="single" w:sz="4" w:space="0" w:color="auto"/>
            </w:tcBorders>
            <w:hideMark/>
          </w:tcPr>
          <w:p w:rsidR="000726EF" w:rsidRPr="00D3114E" w:rsidRDefault="000726EF" w:rsidP="005532C8">
            <w:pPr>
              <w:rPr>
                <w:szCs w:val="24"/>
                <w:lang w:eastAsia="lt-LT"/>
              </w:rPr>
            </w:pPr>
            <w:bookmarkStart w:id="1" w:name="_Hlk158704797"/>
            <w:r w:rsidRPr="00D3114E">
              <w:rPr>
                <w:szCs w:val="24"/>
                <w:lang w:eastAsia="lt-LT"/>
              </w:rPr>
              <w:lastRenderedPageBreak/>
              <w:t>8.3.</w:t>
            </w:r>
            <w:r w:rsidRPr="00D3114E">
              <w:rPr>
                <w:color w:val="000000"/>
                <w:szCs w:val="24"/>
                <w:lang w:eastAsia="lt-LT"/>
              </w:rPr>
              <w:t xml:space="preserve"> Kurti sveiką, saugią, estetišką, šiuolaikinius vaiko ugdymosi reikalavimus bei bendruomenės narių poreikius atitinkančią aplinką.</w:t>
            </w:r>
          </w:p>
        </w:tc>
        <w:tc>
          <w:tcPr>
            <w:tcW w:w="271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szCs w:val="24"/>
                <w:lang w:eastAsia="lt-LT"/>
              </w:rPr>
            </w:pPr>
            <w:r w:rsidRPr="00D3114E">
              <w:rPr>
                <w:szCs w:val="24"/>
                <w:lang w:eastAsia="lt-LT"/>
              </w:rPr>
              <w:t>Didėja darbuotojų produktyvumas kuriant palankią emocinę aplinką.</w:t>
            </w:r>
          </w:p>
          <w:p w:rsidR="000726EF" w:rsidRPr="00D3114E" w:rsidRDefault="000726EF" w:rsidP="005532C8">
            <w:pPr>
              <w:rPr>
                <w:szCs w:val="24"/>
                <w:lang w:eastAsia="lt-LT"/>
              </w:rPr>
            </w:pPr>
            <w:r w:rsidRPr="00D3114E">
              <w:rPr>
                <w:szCs w:val="24"/>
              </w:rPr>
              <w:t>Pagilintos kompetencijos, stiprinamas bendruomenės bendradarbiavimas.</w:t>
            </w:r>
          </w:p>
        </w:tc>
        <w:tc>
          <w:tcPr>
            <w:tcW w:w="3289" w:type="dxa"/>
            <w:tcBorders>
              <w:top w:val="single" w:sz="4" w:space="0" w:color="auto"/>
              <w:left w:val="single" w:sz="4" w:space="0" w:color="auto"/>
              <w:bottom w:val="single" w:sz="4" w:space="0" w:color="auto"/>
              <w:right w:val="single" w:sz="4" w:space="0" w:color="auto"/>
            </w:tcBorders>
          </w:tcPr>
          <w:p w:rsidR="000726EF" w:rsidRPr="00D3114E" w:rsidRDefault="000726EF" w:rsidP="005532C8">
            <w:pPr>
              <w:rPr>
                <w:iCs/>
                <w:color w:val="000000" w:themeColor="text1"/>
                <w:szCs w:val="24"/>
                <w:lang w:eastAsia="lt-LT"/>
              </w:rPr>
            </w:pPr>
            <w:r w:rsidRPr="00D3114E">
              <w:rPr>
                <w:iCs/>
                <w:szCs w:val="24"/>
                <w:lang w:eastAsia="lt-LT"/>
              </w:rPr>
              <w:t xml:space="preserve">1.Parengta ir patvirtinta kasmetinių atostogų, neapmokamų atostogų, </w:t>
            </w:r>
            <w:r w:rsidRPr="00D3114E">
              <w:rPr>
                <w:iCs/>
                <w:color w:val="000000" w:themeColor="text1"/>
                <w:szCs w:val="24"/>
                <w:lang w:eastAsia="lt-LT"/>
              </w:rPr>
              <w:t>profesinės</w:t>
            </w:r>
            <w:r w:rsidRPr="00D3114E">
              <w:rPr>
                <w:iCs/>
                <w:szCs w:val="24"/>
                <w:lang w:eastAsia="lt-LT"/>
              </w:rPr>
              <w:t xml:space="preserve"> sąjungos papildomų kasmetinių atostogų dienų suteikimo tvarka. Bendri susitarimai suteiks darbuotojams aiškumo, tai prisidės prie mikroklimato gerėjimo. Tvarka bus tvirtinama laikantis informavimo ir konsultavimo procedūrų. </w:t>
            </w:r>
          </w:p>
          <w:p w:rsidR="000726EF" w:rsidRPr="00D3114E" w:rsidRDefault="000726EF" w:rsidP="005532C8">
            <w:pPr>
              <w:rPr>
                <w:iCs/>
                <w:szCs w:val="24"/>
                <w:lang w:eastAsia="lt-LT"/>
              </w:rPr>
            </w:pPr>
            <w:r w:rsidRPr="00D3114E">
              <w:rPr>
                <w:iCs/>
                <w:szCs w:val="24"/>
                <w:lang w:eastAsia="lt-LT"/>
              </w:rPr>
              <w:t>2.Atnaujinta psichologinio smurto ir mobingo politika, paskirtas už priešsmurtinę veiklą mokykloje atsakingą darbuotojas. Darbuotojai susipažinę su tvarka, žino, kokius veiksmus turi atlikti, į ką kreiptis patiriant psichologinį smurtą ar mobingą.</w:t>
            </w:r>
          </w:p>
          <w:p w:rsidR="000726EF" w:rsidRPr="00D3114E" w:rsidRDefault="000726EF" w:rsidP="005532C8">
            <w:pPr>
              <w:rPr>
                <w:iCs/>
                <w:szCs w:val="24"/>
                <w:lang w:eastAsia="lt-LT"/>
              </w:rPr>
            </w:pPr>
            <w:r w:rsidRPr="00D3114E">
              <w:rPr>
                <w:iCs/>
                <w:szCs w:val="24"/>
                <w:lang w:eastAsia="lt-LT"/>
              </w:rPr>
              <w:t>3. Atlikta darbuotojų psichosocialinių veiksnių, savijautos vertinimo apklausa. Atsižvelgiant į apklausos rezultatus. 80 proc. darbuotojų savo savijautą darbe vertina „gerai“ arba „labai gerai“.</w:t>
            </w:r>
          </w:p>
          <w:p w:rsidR="000726EF" w:rsidRPr="00D3114E" w:rsidRDefault="000726EF" w:rsidP="005532C8">
            <w:pPr>
              <w:rPr>
                <w:color w:val="000000" w:themeColor="text1"/>
                <w:szCs w:val="24"/>
                <w:lang w:eastAsia="lt-LT"/>
              </w:rPr>
            </w:pPr>
          </w:p>
        </w:tc>
      </w:tr>
    </w:tbl>
    <w:bookmarkEnd w:id="1"/>
    <w:p w:rsidR="00FA53A3" w:rsidRDefault="00FA53A3" w:rsidP="00FA53A3">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rsidR="00FA53A3" w:rsidRDefault="00FA53A3" w:rsidP="00FA53A3">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jc w:val="both"/>
              <w:rPr>
                <w:szCs w:val="24"/>
                <w:lang w:eastAsia="lt-LT"/>
              </w:rPr>
            </w:pPr>
            <w:r>
              <w:rPr>
                <w:szCs w:val="24"/>
                <w:lang w:eastAsia="lt-LT"/>
              </w:rPr>
              <w:t>9.1.</w:t>
            </w:r>
            <w:r w:rsidR="00F7343B">
              <w:rPr>
                <w:szCs w:val="24"/>
                <w:lang w:eastAsia="lt-LT"/>
              </w:rPr>
              <w:t>Ilgalaikis nedarbingumas</w:t>
            </w:r>
          </w:p>
        </w:tc>
      </w:tr>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jc w:val="both"/>
              <w:rPr>
                <w:szCs w:val="24"/>
                <w:lang w:eastAsia="lt-LT"/>
              </w:rPr>
            </w:pPr>
            <w:r>
              <w:rPr>
                <w:szCs w:val="24"/>
                <w:lang w:eastAsia="lt-LT"/>
              </w:rPr>
              <w:t>9.2.</w:t>
            </w:r>
          </w:p>
        </w:tc>
      </w:tr>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jc w:val="both"/>
              <w:rPr>
                <w:szCs w:val="24"/>
                <w:lang w:eastAsia="lt-LT"/>
              </w:rPr>
            </w:pPr>
            <w:r>
              <w:rPr>
                <w:szCs w:val="24"/>
                <w:lang w:eastAsia="lt-LT"/>
              </w:rPr>
              <w:t>9.3.</w:t>
            </w:r>
          </w:p>
        </w:tc>
      </w:tr>
    </w:tbl>
    <w:p w:rsidR="00FA53A3" w:rsidRDefault="00FA53A3" w:rsidP="00FA53A3">
      <w:pPr>
        <w:jc w:val="center"/>
        <w:rPr>
          <w:b/>
          <w:lang w:eastAsia="lt-LT"/>
        </w:rPr>
      </w:pPr>
    </w:p>
    <w:p w:rsidR="00FA53A3" w:rsidRDefault="00FA53A3" w:rsidP="00FA53A3">
      <w:pPr>
        <w:jc w:val="center"/>
        <w:rPr>
          <w:b/>
          <w:szCs w:val="24"/>
          <w:lang w:eastAsia="lt-LT"/>
        </w:rPr>
      </w:pPr>
      <w:r>
        <w:rPr>
          <w:b/>
          <w:szCs w:val="24"/>
          <w:lang w:eastAsia="lt-LT"/>
        </w:rPr>
        <w:t>VI SKYRIUS</w:t>
      </w:r>
    </w:p>
    <w:p w:rsidR="00FA53A3" w:rsidRDefault="00FA53A3" w:rsidP="00FA53A3">
      <w:pPr>
        <w:jc w:val="center"/>
        <w:rPr>
          <w:b/>
          <w:szCs w:val="24"/>
          <w:lang w:eastAsia="lt-LT"/>
        </w:rPr>
      </w:pPr>
      <w:r>
        <w:rPr>
          <w:b/>
          <w:szCs w:val="24"/>
          <w:lang w:eastAsia="lt-LT"/>
        </w:rPr>
        <w:t>VERTINIMO PAGRINDIMAS IR SIŪLYMAI</w:t>
      </w:r>
    </w:p>
    <w:p w:rsidR="00FA53A3" w:rsidRDefault="00FA53A3" w:rsidP="00FA53A3">
      <w:pPr>
        <w:jc w:val="center"/>
        <w:rPr>
          <w:lang w:eastAsia="lt-LT"/>
        </w:rPr>
      </w:pPr>
    </w:p>
    <w:p w:rsidR="00FA53A3" w:rsidRDefault="00FA53A3" w:rsidP="00FA53A3">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FA53A3" w:rsidRDefault="00FA53A3" w:rsidP="00FA53A3">
      <w:pPr>
        <w:tabs>
          <w:tab w:val="right" w:leader="underscore" w:pos="9071"/>
        </w:tabs>
        <w:jc w:val="both"/>
        <w:rPr>
          <w:szCs w:val="24"/>
          <w:lang w:eastAsia="lt-LT"/>
        </w:rPr>
      </w:pPr>
      <w:r>
        <w:rPr>
          <w:szCs w:val="24"/>
          <w:lang w:eastAsia="lt-LT"/>
        </w:rPr>
        <w:t>____________________________________________________________________________</w:t>
      </w:r>
    </w:p>
    <w:p w:rsidR="00FA53A3" w:rsidRDefault="00FA53A3" w:rsidP="00FA53A3">
      <w:pPr>
        <w:tabs>
          <w:tab w:val="right" w:leader="underscore" w:pos="9071"/>
        </w:tabs>
        <w:jc w:val="both"/>
        <w:rPr>
          <w:szCs w:val="24"/>
          <w:lang w:eastAsia="lt-LT"/>
        </w:rPr>
      </w:pPr>
      <w:r>
        <w:rPr>
          <w:szCs w:val="24"/>
          <w:lang w:eastAsia="lt-LT"/>
        </w:rPr>
        <w:tab/>
      </w:r>
    </w:p>
    <w:p w:rsidR="00FA53A3" w:rsidRDefault="00FA53A3" w:rsidP="00FA53A3">
      <w:pPr>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                          __________   _________________         __________</w:t>
      </w:r>
    </w:p>
    <w:p w:rsidR="00FA53A3" w:rsidRDefault="00FA53A3" w:rsidP="00FA53A3">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rsidR="00FA53A3" w:rsidRDefault="00FA53A3" w:rsidP="00FA53A3">
      <w:pPr>
        <w:tabs>
          <w:tab w:val="left" w:pos="4536"/>
          <w:tab w:val="left" w:pos="7230"/>
        </w:tabs>
        <w:jc w:val="both"/>
        <w:rPr>
          <w:color w:val="000000"/>
          <w:sz w:val="16"/>
          <w:szCs w:val="16"/>
          <w:lang w:eastAsia="lt-LT"/>
        </w:rPr>
      </w:pPr>
      <w:r>
        <w:rPr>
          <w:color w:val="000000"/>
          <w:sz w:val="16"/>
          <w:szCs w:val="16"/>
          <w:lang w:eastAsia="lt-LT"/>
        </w:rPr>
        <w:t xml:space="preserve">įgaliotas asmuo, švietimo pagalbos įstaigoje – </w:t>
      </w:r>
    </w:p>
    <w:p w:rsidR="00FA53A3" w:rsidRDefault="00FA53A3" w:rsidP="00FA53A3">
      <w:pPr>
        <w:tabs>
          <w:tab w:val="left" w:pos="4536"/>
          <w:tab w:val="left" w:pos="7230"/>
        </w:tabs>
        <w:jc w:val="both"/>
        <w:rPr>
          <w:color w:val="000000"/>
          <w:sz w:val="16"/>
          <w:szCs w:val="16"/>
          <w:lang w:eastAsia="lt-LT"/>
        </w:rPr>
      </w:pPr>
      <w:r>
        <w:rPr>
          <w:color w:val="000000"/>
          <w:sz w:val="16"/>
          <w:szCs w:val="16"/>
          <w:lang w:eastAsia="lt-LT"/>
        </w:rPr>
        <w:t xml:space="preserve">savivaldos institucijos įgaliotas asmuo / </w:t>
      </w:r>
    </w:p>
    <w:p w:rsidR="00FA53A3" w:rsidRDefault="00FA53A3" w:rsidP="00FA53A3">
      <w:pPr>
        <w:tabs>
          <w:tab w:val="left" w:pos="4536"/>
          <w:tab w:val="left" w:pos="7230"/>
        </w:tabs>
        <w:jc w:val="both"/>
        <w:rPr>
          <w:sz w:val="16"/>
          <w:szCs w:val="16"/>
          <w:lang w:eastAsia="lt-LT"/>
        </w:rPr>
      </w:pPr>
      <w:r>
        <w:rPr>
          <w:color w:val="000000"/>
          <w:sz w:val="16"/>
          <w:szCs w:val="16"/>
          <w:lang w:eastAsia="lt-LT"/>
        </w:rPr>
        <w:t>darbuotojų atstovavimą įgyvendinantis asmuo)</w:t>
      </w:r>
    </w:p>
    <w:p w:rsidR="00FA53A3" w:rsidRDefault="00FA53A3" w:rsidP="00FA53A3">
      <w:pPr>
        <w:tabs>
          <w:tab w:val="left" w:pos="5529"/>
          <w:tab w:val="left" w:pos="8364"/>
        </w:tabs>
        <w:jc w:val="both"/>
        <w:rPr>
          <w:sz w:val="20"/>
          <w:lang w:eastAsia="lt-LT"/>
        </w:rPr>
      </w:pPr>
    </w:p>
    <w:p w:rsidR="00FA53A3" w:rsidRDefault="00FA53A3" w:rsidP="00FA53A3">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FA53A3" w:rsidRDefault="00FA53A3" w:rsidP="00FA53A3">
      <w:pPr>
        <w:tabs>
          <w:tab w:val="right" w:leader="underscore" w:pos="9071"/>
        </w:tabs>
        <w:jc w:val="both"/>
        <w:rPr>
          <w:szCs w:val="24"/>
          <w:lang w:eastAsia="lt-LT"/>
        </w:rPr>
      </w:pPr>
      <w:r>
        <w:rPr>
          <w:szCs w:val="24"/>
          <w:lang w:eastAsia="lt-LT"/>
        </w:rPr>
        <w:tab/>
      </w:r>
    </w:p>
    <w:p w:rsidR="00FA53A3" w:rsidRDefault="00FA53A3" w:rsidP="00FA53A3">
      <w:pPr>
        <w:tabs>
          <w:tab w:val="right" w:leader="underscore" w:pos="9071"/>
        </w:tabs>
        <w:jc w:val="both"/>
        <w:rPr>
          <w:szCs w:val="24"/>
          <w:lang w:eastAsia="lt-LT"/>
        </w:rPr>
      </w:pPr>
      <w:r>
        <w:rPr>
          <w:szCs w:val="24"/>
          <w:lang w:eastAsia="lt-LT"/>
        </w:rPr>
        <w:tab/>
      </w:r>
    </w:p>
    <w:p w:rsidR="00FA53A3" w:rsidRDefault="00FA53A3" w:rsidP="00FA53A3">
      <w:pPr>
        <w:tabs>
          <w:tab w:val="right" w:leader="underscore" w:pos="9071"/>
        </w:tabs>
        <w:jc w:val="both"/>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______________________               _________               ________________         __________</w:t>
      </w:r>
    </w:p>
    <w:p w:rsidR="00FA53A3" w:rsidRDefault="00FA53A3" w:rsidP="00FA53A3">
      <w:pPr>
        <w:tabs>
          <w:tab w:val="left" w:pos="1276"/>
          <w:tab w:val="left" w:pos="4536"/>
          <w:tab w:val="left" w:pos="7230"/>
        </w:tabs>
        <w:jc w:val="both"/>
        <w:rPr>
          <w:color w:val="000000"/>
          <w:sz w:val="20"/>
          <w:lang w:eastAsia="lt-LT"/>
        </w:rPr>
      </w:pPr>
      <w:r>
        <w:rPr>
          <w:sz w:val="20"/>
          <w:lang w:eastAsia="lt-LT"/>
        </w:rPr>
        <w:t>(</w:t>
      </w:r>
      <w:r>
        <w:rPr>
          <w:color w:val="000000"/>
          <w:sz w:val="20"/>
          <w:lang w:eastAsia="lt-LT"/>
        </w:rPr>
        <w:t xml:space="preserve">          </w:t>
      </w:r>
      <w:r>
        <w:rPr>
          <w:sz w:val="20"/>
          <w:lang w:eastAsia="lt-LT"/>
        </w:rPr>
        <w:t>(parašas)                        (vardas ir pavardė)                       (data)</w:t>
      </w:r>
    </w:p>
    <w:p w:rsidR="00FA53A3" w:rsidRDefault="00FA53A3" w:rsidP="00FA53A3">
      <w:pPr>
        <w:tabs>
          <w:tab w:val="left" w:pos="1276"/>
          <w:tab w:val="left" w:pos="4536"/>
          <w:tab w:val="left" w:pos="7230"/>
        </w:tabs>
        <w:jc w:val="both"/>
        <w:rPr>
          <w:color w:val="000000"/>
          <w:sz w:val="20"/>
          <w:lang w:eastAsia="lt-LT"/>
        </w:rPr>
      </w:pPr>
    </w:p>
    <w:p w:rsidR="00FA53A3" w:rsidRDefault="00FA53A3" w:rsidP="00FA53A3">
      <w:pPr>
        <w:tabs>
          <w:tab w:val="left" w:pos="1276"/>
          <w:tab w:val="left" w:pos="4536"/>
          <w:tab w:val="left" w:pos="7230"/>
        </w:tabs>
        <w:rPr>
          <w:sz w:val="18"/>
          <w:szCs w:val="18"/>
          <w:lang w:eastAsia="lt-LT"/>
        </w:rPr>
      </w:pPr>
      <w:r>
        <w:rPr>
          <w:sz w:val="18"/>
          <w:szCs w:val="18"/>
          <w:lang w:eastAsia="lt-LT"/>
        </w:rPr>
        <w:t>(į pareigas priimantis asmuo ar jo įgaliotas asmuo)</w:t>
      </w:r>
    </w:p>
    <w:p w:rsidR="00FA53A3" w:rsidRDefault="00FA53A3" w:rsidP="00FA53A3">
      <w:pPr>
        <w:tabs>
          <w:tab w:val="left" w:pos="6237"/>
          <w:tab w:val="right" w:pos="8306"/>
        </w:tabs>
        <w:rPr>
          <w:color w:val="000000"/>
          <w:szCs w:val="24"/>
        </w:rPr>
      </w:pPr>
    </w:p>
    <w:p w:rsidR="00FA53A3" w:rsidRDefault="00FA53A3" w:rsidP="00FA53A3">
      <w:pPr>
        <w:tabs>
          <w:tab w:val="left" w:pos="6237"/>
          <w:tab w:val="right" w:pos="8306"/>
        </w:tabs>
        <w:rPr>
          <w:color w:val="000000"/>
          <w:sz w:val="22"/>
          <w:szCs w:val="22"/>
        </w:rPr>
      </w:pPr>
      <w:r>
        <w:rPr>
          <w:color w:val="000000"/>
          <w:sz w:val="22"/>
          <w:szCs w:val="22"/>
        </w:rPr>
        <w:t>Galutinis metų veiklos ataskaitos įvertinimas ______________________</w:t>
      </w:r>
    </w:p>
    <w:p w:rsidR="00FA53A3" w:rsidRDefault="00FA53A3" w:rsidP="00FA53A3">
      <w:pPr>
        <w:tabs>
          <w:tab w:val="left" w:pos="1276"/>
          <w:tab w:val="left" w:pos="5954"/>
          <w:tab w:val="left" w:pos="8364"/>
        </w:tabs>
        <w:jc w:val="both"/>
        <w:rPr>
          <w:szCs w:val="24"/>
          <w:lang w:eastAsia="lt-LT"/>
        </w:rPr>
      </w:pPr>
      <w:r>
        <w:rPr>
          <w:sz w:val="22"/>
          <w:szCs w:val="22"/>
          <w:lang w:eastAsia="lt-LT"/>
        </w:rPr>
        <w:t>Susipažinau.</w:t>
      </w:r>
    </w:p>
    <w:p w:rsidR="00FA53A3" w:rsidRDefault="00FA53A3" w:rsidP="00FA53A3">
      <w:pPr>
        <w:tabs>
          <w:tab w:val="left" w:pos="4253"/>
          <w:tab w:val="left" w:pos="6946"/>
        </w:tabs>
        <w:jc w:val="both"/>
        <w:rPr>
          <w:szCs w:val="24"/>
          <w:lang w:eastAsia="lt-LT"/>
        </w:rPr>
      </w:pPr>
      <w:r>
        <w:rPr>
          <w:szCs w:val="24"/>
          <w:lang w:eastAsia="lt-LT"/>
        </w:rPr>
        <w:t>____________________                 __________                    _________________         __________</w:t>
      </w:r>
    </w:p>
    <w:p w:rsidR="00FA53A3" w:rsidRDefault="00FA53A3" w:rsidP="00FA53A3">
      <w:pPr>
        <w:tabs>
          <w:tab w:val="left" w:pos="4536"/>
          <w:tab w:val="left" w:pos="7230"/>
        </w:tabs>
        <w:jc w:val="both"/>
        <w:rPr>
          <w:sz w:val="18"/>
          <w:szCs w:val="18"/>
          <w:lang w:eastAsia="lt-LT"/>
        </w:rPr>
      </w:pPr>
      <w:r>
        <w:rPr>
          <w:sz w:val="18"/>
          <w:szCs w:val="18"/>
          <w:lang w:eastAsia="lt-LT"/>
        </w:rPr>
        <w:t>(švietimo įstaigos vadovo pareigos)                  (parašas)                               (vardas ir pavardė)                                       (data)</w:t>
      </w:r>
    </w:p>
    <w:p w:rsidR="00FA53A3" w:rsidRDefault="00FA53A3" w:rsidP="00FA53A3">
      <w:pPr>
        <w:tabs>
          <w:tab w:val="left" w:pos="3544"/>
          <w:tab w:val="left" w:pos="4536"/>
          <w:tab w:val="left" w:pos="6096"/>
          <w:tab w:val="left" w:pos="7230"/>
          <w:tab w:val="left" w:pos="8647"/>
        </w:tabs>
        <w:jc w:val="center"/>
      </w:pPr>
      <w:r>
        <w:t>______________</w:t>
      </w:r>
    </w:p>
    <w:p w:rsidR="00FA53A3" w:rsidRDefault="00FA53A3" w:rsidP="00FA53A3">
      <w:pPr>
        <w:tabs>
          <w:tab w:val="center" w:pos="4680"/>
          <w:tab w:val="right" w:pos="9360"/>
        </w:tabs>
      </w:pPr>
    </w:p>
    <w:p w:rsidR="00FA53A3" w:rsidRDefault="00FA53A3" w:rsidP="00FA53A3">
      <w:pPr>
        <w:tabs>
          <w:tab w:val="center" w:pos="4680"/>
          <w:tab w:val="right" w:pos="9360"/>
        </w:tabs>
        <w:rPr>
          <w:sz w:val="22"/>
          <w:szCs w:val="22"/>
          <w:lang w:eastAsia="lt-LT"/>
        </w:rPr>
      </w:pPr>
    </w:p>
    <w:p w:rsidR="00FA53A3" w:rsidRDefault="00FA53A3" w:rsidP="00FA53A3">
      <w:pPr>
        <w:tabs>
          <w:tab w:val="left" w:pos="6804"/>
        </w:tabs>
        <w:ind w:left="4820"/>
        <w:sectPr w:rsidR="00FA53A3" w:rsidSect="00D762AB">
          <w:pgSz w:w="11907" w:h="16840" w:code="9"/>
          <w:pgMar w:top="1134" w:right="567" w:bottom="1134" w:left="1701" w:header="288" w:footer="720" w:gutter="0"/>
          <w:pgNumType w:start="1"/>
          <w:cols w:space="720"/>
          <w:noEndnote/>
          <w:titlePg/>
          <w:docGrid w:linePitch="326"/>
        </w:sectPr>
      </w:pPr>
    </w:p>
    <w:p w:rsidR="00FA53A3" w:rsidRDefault="00FA53A3" w:rsidP="00FA53A3">
      <w:pPr>
        <w:tabs>
          <w:tab w:val="left" w:pos="6804"/>
        </w:tabs>
        <w:ind w:left="4820"/>
        <w:rPr>
          <w:szCs w:val="24"/>
          <w:lang w:eastAsia="lt-LT"/>
        </w:rPr>
      </w:pPr>
      <w:r>
        <w:rPr>
          <w:szCs w:val="24"/>
          <w:lang w:eastAsia="lt-LT"/>
        </w:rPr>
        <w:lastRenderedPageBreak/>
        <w:t>Valstybinių ir savivaldybių švietimo įstaigų</w:t>
      </w:r>
    </w:p>
    <w:p w:rsidR="00FA53A3" w:rsidRDefault="00FA53A3" w:rsidP="00FA53A3">
      <w:pPr>
        <w:tabs>
          <w:tab w:val="left" w:pos="6804"/>
        </w:tabs>
        <w:ind w:left="4820"/>
        <w:rPr>
          <w:szCs w:val="24"/>
          <w:lang w:eastAsia="lt-LT"/>
        </w:rPr>
      </w:pPr>
      <w:r>
        <w:rPr>
          <w:szCs w:val="24"/>
          <w:lang w:eastAsia="lt-LT"/>
        </w:rPr>
        <w:t>(išskyrus aukštąsias mokyklas) vadovų, jų</w:t>
      </w:r>
    </w:p>
    <w:p w:rsidR="00FA53A3" w:rsidRDefault="00FA53A3" w:rsidP="00FA53A3">
      <w:pPr>
        <w:tabs>
          <w:tab w:val="left" w:pos="6804"/>
        </w:tabs>
        <w:ind w:left="4820"/>
        <w:rPr>
          <w:szCs w:val="24"/>
          <w:lang w:eastAsia="lt-LT"/>
        </w:rPr>
      </w:pPr>
      <w:r>
        <w:rPr>
          <w:szCs w:val="24"/>
          <w:lang w:eastAsia="lt-LT"/>
        </w:rPr>
        <w:t>pavaduotojų ugdymui, ugdymą organizuojančių</w:t>
      </w:r>
    </w:p>
    <w:p w:rsidR="00FA53A3" w:rsidRDefault="00FA53A3" w:rsidP="00FA53A3">
      <w:pPr>
        <w:tabs>
          <w:tab w:val="left" w:pos="6804"/>
        </w:tabs>
        <w:ind w:left="4820"/>
        <w:rPr>
          <w:szCs w:val="24"/>
          <w:lang w:eastAsia="lt-LT"/>
        </w:rPr>
      </w:pPr>
      <w:r>
        <w:rPr>
          <w:szCs w:val="24"/>
          <w:lang w:eastAsia="lt-LT"/>
        </w:rPr>
        <w:t>skyrių vedėjų veiklos vertinimo nuostatų</w:t>
      </w:r>
      <w:r>
        <w:rPr>
          <w:strike/>
          <w:szCs w:val="24"/>
          <w:lang w:eastAsia="lt-LT"/>
        </w:rPr>
        <w:t xml:space="preserve"> </w:t>
      </w:r>
    </w:p>
    <w:p w:rsidR="00FA53A3" w:rsidRDefault="00FA53A3" w:rsidP="00FA53A3">
      <w:pPr>
        <w:tabs>
          <w:tab w:val="left" w:pos="6804"/>
        </w:tabs>
        <w:ind w:left="4820"/>
        <w:rPr>
          <w:lang w:eastAsia="ar-SA"/>
        </w:rPr>
      </w:pPr>
      <w:r>
        <w:rPr>
          <w:lang w:eastAsia="ar-SA"/>
        </w:rPr>
        <w:t>2 priedas</w:t>
      </w:r>
    </w:p>
    <w:p w:rsidR="00FA53A3" w:rsidRDefault="00FA53A3" w:rsidP="00FA53A3">
      <w:pPr>
        <w:tabs>
          <w:tab w:val="left" w:pos="6237"/>
          <w:tab w:val="right" w:pos="8306"/>
        </w:tabs>
      </w:pPr>
    </w:p>
    <w:p w:rsidR="00FA53A3" w:rsidRDefault="00FA53A3" w:rsidP="00FA53A3">
      <w:pPr>
        <w:jc w:val="center"/>
        <w:rPr>
          <w:b/>
          <w:szCs w:val="24"/>
          <w:lang w:eastAsia="lt-LT"/>
        </w:rPr>
      </w:pPr>
      <w:r>
        <w:rPr>
          <w:b/>
          <w:szCs w:val="24"/>
          <w:lang w:eastAsia="lt-LT"/>
        </w:rPr>
        <w:t>(Valstybinių ir savivaldybių švietimo įstaigų (išskyrus aukštąsias mokyklas) vadovų pavaduotojų ugdymui, ugdymą organizuojančių skyrių vedėjų veiklos vertinimo išvados forma)</w:t>
      </w:r>
    </w:p>
    <w:p w:rsidR="00FA53A3" w:rsidRDefault="00FA53A3" w:rsidP="00FA53A3">
      <w:pPr>
        <w:tabs>
          <w:tab w:val="left" w:pos="14656"/>
        </w:tabs>
        <w:jc w:val="center"/>
        <w:rPr>
          <w:szCs w:val="24"/>
          <w:lang w:eastAsia="lt-LT"/>
        </w:rPr>
      </w:pPr>
    </w:p>
    <w:p w:rsidR="00FA53A3" w:rsidRDefault="00FA53A3" w:rsidP="00FA53A3">
      <w:pPr>
        <w:tabs>
          <w:tab w:val="left" w:pos="14656"/>
        </w:tabs>
        <w:jc w:val="center"/>
        <w:rPr>
          <w:szCs w:val="24"/>
          <w:lang w:eastAsia="lt-LT"/>
        </w:rPr>
      </w:pPr>
      <w:r>
        <w:rPr>
          <w:szCs w:val="24"/>
          <w:lang w:eastAsia="lt-LT"/>
        </w:rPr>
        <w:t>_________________________________________________________________</w:t>
      </w:r>
    </w:p>
    <w:p w:rsidR="00FA53A3" w:rsidRDefault="00FA53A3" w:rsidP="00FA53A3">
      <w:pPr>
        <w:tabs>
          <w:tab w:val="left" w:pos="14656"/>
        </w:tabs>
        <w:jc w:val="center"/>
        <w:rPr>
          <w:sz w:val="20"/>
          <w:lang w:eastAsia="lt-LT"/>
        </w:rPr>
      </w:pPr>
      <w:r>
        <w:rPr>
          <w:sz w:val="20"/>
          <w:lang w:eastAsia="lt-LT"/>
        </w:rPr>
        <w:t>(švietimo įstaigos pavadinimas)</w:t>
      </w:r>
    </w:p>
    <w:p w:rsidR="00FA53A3" w:rsidRDefault="00FA53A3" w:rsidP="00FA53A3">
      <w:pPr>
        <w:tabs>
          <w:tab w:val="left" w:pos="14656"/>
        </w:tabs>
        <w:jc w:val="center"/>
        <w:rPr>
          <w:szCs w:val="24"/>
          <w:lang w:eastAsia="lt-LT"/>
        </w:rPr>
      </w:pPr>
    </w:p>
    <w:p w:rsidR="00FA53A3" w:rsidRDefault="00FA53A3" w:rsidP="00FA53A3">
      <w:pPr>
        <w:tabs>
          <w:tab w:val="left" w:pos="14656"/>
        </w:tabs>
        <w:jc w:val="center"/>
        <w:rPr>
          <w:szCs w:val="24"/>
          <w:lang w:eastAsia="lt-LT"/>
        </w:rPr>
      </w:pPr>
      <w:r>
        <w:rPr>
          <w:szCs w:val="24"/>
          <w:lang w:eastAsia="lt-LT"/>
        </w:rPr>
        <w:t>_________________________________________________________________</w:t>
      </w:r>
    </w:p>
    <w:p w:rsidR="00FA53A3" w:rsidRDefault="00FA53A3" w:rsidP="00FA53A3">
      <w:pPr>
        <w:jc w:val="center"/>
        <w:rPr>
          <w:sz w:val="20"/>
          <w:lang w:eastAsia="lt-LT"/>
        </w:rPr>
      </w:pPr>
      <w:r>
        <w:rPr>
          <w:sz w:val="20"/>
          <w:lang w:eastAsia="lt-LT"/>
        </w:rPr>
        <w:t>(darbuotojo pareigos, vardas ir pavardė)</w:t>
      </w:r>
    </w:p>
    <w:p w:rsidR="00FA53A3" w:rsidRDefault="00FA53A3" w:rsidP="00FA53A3">
      <w:pPr>
        <w:jc w:val="center"/>
        <w:rPr>
          <w:b/>
          <w:szCs w:val="24"/>
          <w:lang w:eastAsia="lt-LT"/>
        </w:rPr>
      </w:pPr>
      <w:r>
        <w:rPr>
          <w:b/>
          <w:szCs w:val="24"/>
          <w:lang w:eastAsia="lt-LT"/>
        </w:rPr>
        <w:t>VEIKLOS VERTINIMO IŠVADA</w:t>
      </w:r>
    </w:p>
    <w:p w:rsidR="00FA53A3" w:rsidRDefault="00FA53A3" w:rsidP="00FA53A3">
      <w:pPr>
        <w:jc w:val="center"/>
        <w:rPr>
          <w:szCs w:val="24"/>
          <w:lang w:eastAsia="lt-LT"/>
        </w:rPr>
      </w:pPr>
    </w:p>
    <w:p w:rsidR="00FA53A3" w:rsidRDefault="00FA53A3" w:rsidP="00FA53A3">
      <w:pPr>
        <w:jc w:val="center"/>
        <w:rPr>
          <w:szCs w:val="24"/>
          <w:lang w:eastAsia="lt-LT"/>
        </w:rPr>
      </w:pPr>
      <w:r>
        <w:rPr>
          <w:szCs w:val="24"/>
          <w:lang w:eastAsia="lt-LT"/>
        </w:rPr>
        <w:t>_____________Nr. ________</w:t>
      </w:r>
    </w:p>
    <w:p w:rsidR="00FA53A3" w:rsidRDefault="00FA53A3" w:rsidP="00FA53A3">
      <w:pPr>
        <w:tabs>
          <w:tab w:val="left" w:pos="4253"/>
        </w:tabs>
        <w:jc w:val="center"/>
        <w:rPr>
          <w:sz w:val="20"/>
          <w:lang w:eastAsia="lt-LT"/>
        </w:rPr>
      </w:pPr>
      <w:r>
        <w:rPr>
          <w:sz w:val="20"/>
          <w:lang w:eastAsia="lt-LT"/>
        </w:rPr>
        <w:t>(data)</w:t>
      </w:r>
    </w:p>
    <w:p w:rsidR="00FA53A3" w:rsidRDefault="00FA53A3" w:rsidP="00FA53A3">
      <w:pPr>
        <w:tabs>
          <w:tab w:val="left" w:pos="3828"/>
        </w:tabs>
        <w:jc w:val="center"/>
        <w:rPr>
          <w:szCs w:val="24"/>
          <w:lang w:eastAsia="lt-LT"/>
        </w:rPr>
      </w:pPr>
      <w:r>
        <w:rPr>
          <w:szCs w:val="24"/>
          <w:lang w:eastAsia="lt-LT"/>
        </w:rPr>
        <w:t>_________________</w:t>
      </w:r>
    </w:p>
    <w:p w:rsidR="00FA53A3" w:rsidRDefault="00FA53A3" w:rsidP="00FA53A3">
      <w:pPr>
        <w:tabs>
          <w:tab w:val="left" w:pos="3828"/>
        </w:tabs>
        <w:jc w:val="center"/>
        <w:rPr>
          <w:sz w:val="20"/>
          <w:lang w:eastAsia="lt-LT"/>
        </w:rPr>
      </w:pPr>
      <w:r>
        <w:rPr>
          <w:sz w:val="20"/>
          <w:lang w:eastAsia="lt-LT"/>
        </w:rPr>
        <w:t>(sudarymo vieta)</w:t>
      </w:r>
    </w:p>
    <w:p w:rsidR="00FA53A3" w:rsidRDefault="00FA53A3" w:rsidP="00FA53A3">
      <w:pPr>
        <w:jc w:val="center"/>
        <w:rPr>
          <w:szCs w:val="24"/>
          <w:lang w:eastAsia="lt-LT"/>
        </w:rPr>
      </w:pPr>
    </w:p>
    <w:p w:rsidR="00FA53A3" w:rsidRDefault="00FA53A3" w:rsidP="00FA53A3">
      <w:pPr>
        <w:jc w:val="center"/>
        <w:rPr>
          <w:b/>
          <w:szCs w:val="24"/>
          <w:lang w:eastAsia="lt-LT"/>
        </w:rPr>
      </w:pPr>
      <w:r>
        <w:rPr>
          <w:b/>
          <w:szCs w:val="24"/>
          <w:lang w:eastAsia="lt-LT"/>
        </w:rPr>
        <w:t>I SKYRIUS</w:t>
      </w:r>
    </w:p>
    <w:p w:rsidR="00FA53A3" w:rsidRDefault="00FA53A3" w:rsidP="00FA53A3">
      <w:pPr>
        <w:jc w:val="center"/>
        <w:rPr>
          <w:b/>
          <w:szCs w:val="24"/>
          <w:lang w:eastAsia="lt-LT"/>
        </w:rPr>
      </w:pPr>
      <w:r>
        <w:rPr>
          <w:b/>
          <w:szCs w:val="24"/>
          <w:lang w:eastAsia="lt-LT"/>
        </w:rPr>
        <w:t>METŲ VEIKLOS LŪKESČIAI</w:t>
      </w:r>
    </w:p>
    <w:p w:rsidR="00FA53A3" w:rsidRDefault="00FA53A3" w:rsidP="00FA53A3">
      <w:pPr>
        <w:jc w:val="center"/>
        <w:rPr>
          <w:szCs w:val="24"/>
          <w:lang w:eastAsia="lt-LT"/>
        </w:rPr>
      </w:pPr>
    </w:p>
    <w:p w:rsidR="00FA53A3" w:rsidRDefault="00FA53A3" w:rsidP="00FA53A3">
      <w:pPr>
        <w:tabs>
          <w:tab w:val="left" w:pos="284"/>
        </w:tabs>
        <w:rPr>
          <w:sz w:val="10"/>
          <w:szCs w:val="10"/>
          <w:lang w:eastAsia="lt-LT"/>
        </w:rPr>
      </w:pPr>
      <w:r>
        <w:rPr>
          <w:b/>
          <w:szCs w:val="24"/>
          <w:lang w:eastAsia="lt-LT"/>
        </w:rPr>
        <w:t>1.</w:t>
      </w:r>
      <w:r>
        <w:rPr>
          <w:b/>
          <w:szCs w:val="24"/>
          <w:lang w:eastAsia="lt-LT"/>
        </w:rPr>
        <w:tab/>
        <w:t>Pagrindiniai praėjusių metų veiklos rezultatai</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2"/>
        <w:gridCol w:w="2128"/>
        <w:gridCol w:w="3007"/>
        <w:gridCol w:w="1986"/>
      </w:tblGrid>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Metinės užduotys (toliau – 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Rezultatų vertinimo rodikliai (kuriais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Pasiekti rezultatai ir jų rodikliai</w:t>
            </w:r>
          </w:p>
        </w:tc>
      </w:tr>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1.1.</w:t>
            </w:r>
          </w:p>
        </w:tc>
        <w:tc>
          <w:tcPr>
            <w:tcW w:w="2128"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r>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1.2.</w:t>
            </w:r>
          </w:p>
        </w:tc>
        <w:tc>
          <w:tcPr>
            <w:tcW w:w="2128"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r>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1.3.</w:t>
            </w:r>
          </w:p>
        </w:tc>
        <w:tc>
          <w:tcPr>
            <w:tcW w:w="2128"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r>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1.4.</w:t>
            </w:r>
          </w:p>
        </w:tc>
        <w:tc>
          <w:tcPr>
            <w:tcW w:w="2128"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r>
      <w:tr w:rsidR="00FA53A3" w:rsidTr="005532C8">
        <w:tc>
          <w:tcPr>
            <w:tcW w:w="238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1.5.</w:t>
            </w:r>
          </w:p>
        </w:tc>
        <w:tc>
          <w:tcPr>
            <w:tcW w:w="2128"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3007"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c>
          <w:tcPr>
            <w:tcW w:w="1986" w:type="dxa"/>
            <w:tcBorders>
              <w:top w:val="single" w:sz="4" w:space="0" w:color="auto"/>
              <w:left w:val="single" w:sz="4" w:space="0" w:color="auto"/>
              <w:bottom w:val="single" w:sz="4" w:space="0" w:color="auto"/>
              <w:right w:val="single" w:sz="4" w:space="0" w:color="auto"/>
            </w:tcBorders>
            <w:vAlign w:val="center"/>
          </w:tcPr>
          <w:p w:rsidR="00FA53A3" w:rsidRDefault="00FA53A3" w:rsidP="005532C8">
            <w:pPr>
              <w:spacing w:line="256" w:lineRule="auto"/>
              <w:rPr>
                <w:szCs w:val="22"/>
                <w:lang w:eastAsia="lt-LT"/>
              </w:rPr>
            </w:pPr>
          </w:p>
        </w:tc>
      </w:tr>
    </w:tbl>
    <w:p w:rsidR="00FA53A3" w:rsidRDefault="00FA53A3" w:rsidP="00FA53A3">
      <w:pPr>
        <w:jc w:val="center"/>
        <w:rPr>
          <w:szCs w:val="24"/>
          <w:lang w:eastAsia="lt-LT"/>
        </w:rPr>
      </w:pPr>
    </w:p>
    <w:p w:rsidR="00FA53A3" w:rsidRDefault="00FA53A3" w:rsidP="00FA53A3">
      <w:pPr>
        <w:tabs>
          <w:tab w:val="left" w:pos="284"/>
        </w:tabs>
        <w:jc w:val="both"/>
        <w:rPr>
          <w:b/>
          <w:szCs w:val="24"/>
          <w:lang w:eastAsia="lt-LT"/>
        </w:rPr>
      </w:pPr>
      <w:r>
        <w:rPr>
          <w:b/>
          <w:szCs w:val="24"/>
          <w:lang w:eastAsia="lt-LT"/>
        </w:rPr>
        <w:t>2. Veiklos, kurios nebuvo planuotos ir nustatytos, bet įvykdytos</w:t>
      </w:r>
    </w:p>
    <w:p w:rsidR="00FA53A3" w:rsidRDefault="00FA53A3" w:rsidP="00FA53A3">
      <w:pPr>
        <w:tabs>
          <w:tab w:val="left" w:pos="284"/>
        </w:tabs>
        <w:jc w:val="both"/>
        <w:rPr>
          <w:sz w:val="20"/>
          <w:lang w:eastAsia="lt-LT"/>
        </w:rPr>
      </w:pPr>
      <w:r>
        <w:rPr>
          <w:sz w:val="20"/>
          <w:lang w:eastAsia="lt-LT"/>
        </w:rPr>
        <w:t>(pildoma, jei buvo atlikta papildomų, svarių įstaigos veiklos rezultatams)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4111"/>
      </w:tblGrid>
      <w:tr w:rsidR="00FA53A3" w:rsidTr="005532C8">
        <w:tc>
          <w:tcPr>
            <w:tcW w:w="5387"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jc w:val="center"/>
              <w:rPr>
                <w:szCs w:val="22"/>
                <w:lang w:eastAsia="lt-LT"/>
              </w:rPr>
            </w:pPr>
            <w:r>
              <w:rPr>
                <w:sz w:val="22"/>
                <w:szCs w:val="22"/>
                <w:lang w:eastAsia="lt-LT"/>
              </w:rPr>
              <w:t>Poveikis švietimo įstaigos veiklai</w:t>
            </w:r>
          </w:p>
        </w:tc>
      </w:tr>
      <w:tr w:rsidR="00FA53A3" w:rsidTr="005532C8">
        <w:tc>
          <w:tcPr>
            <w:tcW w:w="5387"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2.1.</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2"/>
                <w:lang w:eastAsia="lt-LT"/>
              </w:rPr>
            </w:pPr>
          </w:p>
        </w:tc>
      </w:tr>
      <w:tr w:rsidR="00FA53A3" w:rsidTr="005532C8">
        <w:tc>
          <w:tcPr>
            <w:tcW w:w="5387"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2.2.</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2"/>
                <w:lang w:eastAsia="lt-LT"/>
              </w:rPr>
            </w:pPr>
          </w:p>
        </w:tc>
      </w:tr>
      <w:tr w:rsidR="00FA53A3" w:rsidTr="005532C8">
        <w:tc>
          <w:tcPr>
            <w:tcW w:w="5387"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2.3.</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2"/>
                <w:lang w:eastAsia="lt-LT"/>
              </w:rPr>
            </w:pPr>
          </w:p>
        </w:tc>
      </w:tr>
      <w:tr w:rsidR="00FA53A3" w:rsidTr="005532C8">
        <w:tc>
          <w:tcPr>
            <w:tcW w:w="5387"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2.4.</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2"/>
                <w:lang w:eastAsia="lt-LT"/>
              </w:rPr>
            </w:pPr>
          </w:p>
        </w:tc>
      </w:tr>
      <w:tr w:rsidR="00FA53A3" w:rsidTr="005532C8">
        <w:tc>
          <w:tcPr>
            <w:tcW w:w="5387" w:type="dxa"/>
            <w:tcBorders>
              <w:top w:val="single" w:sz="4" w:space="0" w:color="auto"/>
              <w:left w:val="single" w:sz="4" w:space="0" w:color="auto"/>
              <w:bottom w:val="single" w:sz="4" w:space="0" w:color="auto"/>
              <w:right w:val="single" w:sz="4" w:space="0" w:color="auto"/>
            </w:tcBorders>
            <w:hideMark/>
          </w:tcPr>
          <w:p w:rsidR="00FA53A3" w:rsidRDefault="00FA53A3" w:rsidP="005532C8">
            <w:pPr>
              <w:rPr>
                <w:szCs w:val="22"/>
                <w:lang w:eastAsia="lt-LT"/>
              </w:rPr>
            </w:pPr>
            <w:r>
              <w:rPr>
                <w:sz w:val="22"/>
                <w:szCs w:val="22"/>
                <w:lang w:eastAsia="lt-LT"/>
              </w:rPr>
              <w:t>2.5.</w:t>
            </w:r>
          </w:p>
        </w:tc>
        <w:tc>
          <w:tcPr>
            <w:tcW w:w="4111" w:type="dxa"/>
            <w:tcBorders>
              <w:top w:val="single" w:sz="4" w:space="0" w:color="auto"/>
              <w:left w:val="single" w:sz="4" w:space="0" w:color="auto"/>
              <w:bottom w:val="single" w:sz="4" w:space="0" w:color="auto"/>
              <w:right w:val="single" w:sz="4" w:space="0" w:color="auto"/>
            </w:tcBorders>
          </w:tcPr>
          <w:p w:rsidR="00FA53A3" w:rsidRDefault="00FA53A3" w:rsidP="005532C8">
            <w:pPr>
              <w:jc w:val="center"/>
              <w:rPr>
                <w:szCs w:val="22"/>
                <w:lang w:eastAsia="lt-LT"/>
              </w:rPr>
            </w:pPr>
          </w:p>
        </w:tc>
      </w:tr>
    </w:tbl>
    <w:p w:rsidR="00FA53A3" w:rsidRDefault="00FA53A3" w:rsidP="00FA53A3">
      <w:pPr>
        <w:jc w:val="center"/>
        <w:rPr>
          <w:szCs w:val="24"/>
          <w:lang w:eastAsia="lt-LT"/>
        </w:rPr>
      </w:pPr>
    </w:p>
    <w:p w:rsidR="00FA53A3" w:rsidRDefault="00FA53A3" w:rsidP="00FA53A3">
      <w:pPr>
        <w:tabs>
          <w:tab w:val="left" w:pos="284"/>
          <w:tab w:val="left" w:pos="426"/>
        </w:tabs>
        <w:ind w:left="142" w:hanging="142"/>
        <w:rPr>
          <w:b/>
          <w:szCs w:val="24"/>
          <w:lang w:eastAsia="lt-LT"/>
        </w:rPr>
      </w:pPr>
      <w:r>
        <w:rPr>
          <w:b/>
          <w:szCs w:val="24"/>
          <w:lang w:eastAsia="lt-LT"/>
        </w:rPr>
        <w:t>3.</w:t>
      </w:r>
      <w:r>
        <w:rPr>
          <w:b/>
          <w:szCs w:val="24"/>
          <w:lang w:eastAsia="lt-LT"/>
        </w:rPr>
        <w:tab/>
        <w:t>Einamųjų metų užduotys</w:t>
      </w:r>
    </w:p>
    <w:p w:rsidR="00FA53A3" w:rsidRDefault="00FA53A3" w:rsidP="00FA53A3">
      <w:pPr>
        <w:rPr>
          <w:sz w:val="10"/>
          <w:szCs w:val="10"/>
          <w:lang w:eastAsia="lt-LT"/>
        </w:rPr>
      </w:pPr>
      <w:r>
        <w:rPr>
          <w:sz w:val="20"/>
          <w:lang w:eastAsia="lt-LT"/>
        </w:rPr>
        <w:t>(nustatomos ne mažiau kaip 3 ir ne daugiau kaip 5 užduotys)</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2"/>
        <w:gridCol w:w="2720"/>
        <w:gridCol w:w="3291"/>
      </w:tblGrid>
      <w:tr w:rsidR="00FA53A3" w:rsidTr="005532C8">
        <w:tc>
          <w:tcPr>
            <w:tcW w:w="349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Rezultatų vertinimo rodikliai (kuriais vadovaujantis vertinama, ar nustatytos užduotys įvykdytos)</w:t>
            </w:r>
          </w:p>
        </w:tc>
      </w:tr>
      <w:tr w:rsidR="00FA53A3" w:rsidTr="005532C8">
        <w:tc>
          <w:tcPr>
            <w:tcW w:w="3492"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rPr>
                <w:szCs w:val="22"/>
                <w:lang w:eastAsia="lt-LT"/>
              </w:rPr>
            </w:pPr>
            <w:r>
              <w:rPr>
                <w:sz w:val="22"/>
                <w:szCs w:val="22"/>
                <w:lang w:eastAsia="lt-LT"/>
              </w:rPr>
              <w:t>3.1.</w:t>
            </w:r>
          </w:p>
        </w:tc>
        <w:tc>
          <w:tcPr>
            <w:tcW w:w="2720"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c>
          <w:tcPr>
            <w:tcW w:w="3291"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r>
      <w:tr w:rsidR="00FA53A3" w:rsidTr="005532C8">
        <w:tc>
          <w:tcPr>
            <w:tcW w:w="3492"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rPr>
                <w:szCs w:val="22"/>
                <w:lang w:eastAsia="lt-LT"/>
              </w:rPr>
            </w:pPr>
            <w:r>
              <w:rPr>
                <w:sz w:val="22"/>
                <w:szCs w:val="22"/>
                <w:lang w:eastAsia="lt-LT"/>
              </w:rPr>
              <w:t>3.2.</w:t>
            </w:r>
          </w:p>
        </w:tc>
        <w:tc>
          <w:tcPr>
            <w:tcW w:w="2720"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c>
          <w:tcPr>
            <w:tcW w:w="3291"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r>
      <w:tr w:rsidR="00FA53A3" w:rsidTr="005532C8">
        <w:tc>
          <w:tcPr>
            <w:tcW w:w="3492"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rPr>
                <w:szCs w:val="22"/>
                <w:lang w:eastAsia="lt-LT"/>
              </w:rPr>
            </w:pPr>
            <w:r>
              <w:rPr>
                <w:sz w:val="22"/>
                <w:szCs w:val="22"/>
                <w:lang w:eastAsia="lt-LT"/>
              </w:rPr>
              <w:lastRenderedPageBreak/>
              <w:t>3.3.</w:t>
            </w:r>
          </w:p>
        </w:tc>
        <w:tc>
          <w:tcPr>
            <w:tcW w:w="2720"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c>
          <w:tcPr>
            <w:tcW w:w="3291"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r>
      <w:tr w:rsidR="00FA53A3" w:rsidTr="005532C8">
        <w:tc>
          <w:tcPr>
            <w:tcW w:w="3492"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rPr>
                <w:szCs w:val="22"/>
                <w:lang w:eastAsia="lt-LT"/>
              </w:rPr>
            </w:pPr>
            <w:r>
              <w:rPr>
                <w:sz w:val="22"/>
                <w:szCs w:val="22"/>
                <w:lang w:eastAsia="lt-LT"/>
              </w:rPr>
              <w:t>3.4.</w:t>
            </w:r>
          </w:p>
        </w:tc>
        <w:tc>
          <w:tcPr>
            <w:tcW w:w="2720"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c>
          <w:tcPr>
            <w:tcW w:w="3291"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r>
      <w:tr w:rsidR="00FA53A3" w:rsidTr="005532C8">
        <w:tc>
          <w:tcPr>
            <w:tcW w:w="3492"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rPr>
                <w:szCs w:val="22"/>
                <w:lang w:eastAsia="lt-LT"/>
              </w:rPr>
            </w:pPr>
            <w:r>
              <w:rPr>
                <w:sz w:val="22"/>
                <w:szCs w:val="22"/>
                <w:lang w:eastAsia="lt-LT"/>
              </w:rPr>
              <w:t>3.5.</w:t>
            </w:r>
          </w:p>
        </w:tc>
        <w:tc>
          <w:tcPr>
            <w:tcW w:w="2720"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c>
          <w:tcPr>
            <w:tcW w:w="3291" w:type="dxa"/>
            <w:tcBorders>
              <w:top w:val="single" w:sz="4" w:space="0" w:color="auto"/>
              <w:left w:val="single" w:sz="4" w:space="0" w:color="auto"/>
              <w:bottom w:val="single" w:sz="4" w:space="0" w:color="auto"/>
              <w:right w:val="single" w:sz="4" w:space="0" w:color="auto"/>
            </w:tcBorders>
          </w:tcPr>
          <w:p w:rsidR="00FA53A3" w:rsidRDefault="00FA53A3" w:rsidP="005532C8">
            <w:pPr>
              <w:spacing w:line="256" w:lineRule="auto"/>
              <w:jc w:val="center"/>
              <w:rPr>
                <w:szCs w:val="22"/>
                <w:lang w:eastAsia="lt-LT"/>
              </w:rPr>
            </w:pPr>
          </w:p>
        </w:tc>
      </w:tr>
    </w:tbl>
    <w:p w:rsidR="00FA53A3" w:rsidRDefault="00FA53A3" w:rsidP="00FA53A3"/>
    <w:p w:rsidR="00FA53A3" w:rsidRDefault="00FA53A3" w:rsidP="00FA53A3">
      <w:pPr>
        <w:tabs>
          <w:tab w:val="left" w:pos="284"/>
        </w:tabs>
        <w:jc w:val="both"/>
        <w:rPr>
          <w:b/>
          <w:szCs w:val="24"/>
          <w:lang w:eastAsia="lt-LT"/>
        </w:rPr>
      </w:pPr>
      <w:r>
        <w:rPr>
          <w:b/>
          <w:szCs w:val="24"/>
          <w:lang w:eastAsia="lt-LT"/>
        </w:rPr>
        <w:t>4.</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šioms užduotims įvykdyti)</w:t>
      </w:r>
    </w:p>
    <w:p w:rsidR="00FA53A3" w:rsidRDefault="00FA53A3" w:rsidP="00FA53A3">
      <w:pPr>
        <w:rPr>
          <w:sz w:val="20"/>
          <w:lang w:eastAsia="lt-LT"/>
        </w:rPr>
      </w:pPr>
      <w:r>
        <w:rPr>
          <w:sz w:val="20"/>
          <w:lang w:eastAsia="lt-LT"/>
        </w:rPr>
        <w:t>(pildoma kartu suderinus su valstybinės ir savivaldybės švietimo įstaigos (išskyrus aukštąsias mokyklas) (toliau – švietimo įstaiga) vadovo pavaduotoju ugdymui, ugdymą organizuojančio skyriaus vedėju)</w:t>
      </w:r>
    </w:p>
    <w:p w:rsidR="00FA53A3" w:rsidRDefault="00FA53A3" w:rsidP="00FA53A3">
      <w:pPr>
        <w:rPr>
          <w:sz w:val="10"/>
          <w:szCs w:val="1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jc w:val="both"/>
              <w:rPr>
                <w:szCs w:val="22"/>
                <w:lang w:eastAsia="lt-LT"/>
              </w:rPr>
            </w:pPr>
            <w:r>
              <w:rPr>
                <w:sz w:val="22"/>
                <w:szCs w:val="22"/>
                <w:lang w:eastAsia="lt-LT"/>
              </w:rPr>
              <w:t>4.1.</w:t>
            </w:r>
          </w:p>
        </w:tc>
      </w:tr>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jc w:val="both"/>
              <w:rPr>
                <w:szCs w:val="22"/>
                <w:lang w:eastAsia="lt-LT"/>
              </w:rPr>
            </w:pPr>
            <w:r>
              <w:rPr>
                <w:sz w:val="22"/>
                <w:szCs w:val="22"/>
                <w:lang w:eastAsia="lt-LT"/>
              </w:rPr>
              <w:t>4.2.</w:t>
            </w:r>
          </w:p>
        </w:tc>
      </w:tr>
      <w:tr w:rsidR="00FA53A3" w:rsidTr="005532C8">
        <w:tc>
          <w:tcPr>
            <w:tcW w:w="9493"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jc w:val="both"/>
              <w:rPr>
                <w:szCs w:val="22"/>
                <w:lang w:eastAsia="lt-LT"/>
              </w:rPr>
            </w:pPr>
            <w:r>
              <w:rPr>
                <w:sz w:val="22"/>
                <w:szCs w:val="22"/>
                <w:lang w:eastAsia="lt-LT"/>
              </w:rPr>
              <w:t>4.3.</w:t>
            </w:r>
          </w:p>
        </w:tc>
      </w:tr>
    </w:tbl>
    <w:p w:rsidR="00FA53A3" w:rsidRDefault="00FA53A3" w:rsidP="00FA53A3">
      <w:pPr>
        <w:jc w:val="center"/>
        <w:rPr>
          <w:szCs w:val="24"/>
          <w:lang w:eastAsia="lt-LT"/>
        </w:rPr>
      </w:pPr>
    </w:p>
    <w:p w:rsidR="00FA53A3" w:rsidRDefault="00FA53A3" w:rsidP="00FA53A3">
      <w:pPr>
        <w:jc w:val="center"/>
        <w:rPr>
          <w:b/>
          <w:szCs w:val="24"/>
          <w:lang w:eastAsia="lt-LT"/>
        </w:rPr>
      </w:pPr>
      <w:r>
        <w:rPr>
          <w:b/>
          <w:szCs w:val="24"/>
          <w:lang w:eastAsia="lt-LT"/>
        </w:rPr>
        <w:t>II SKYRIUS</w:t>
      </w:r>
    </w:p>
    <w:p w:rsidR="00FA53A3" w:rsidRDefault="00FA53A3" w:rsidP="00FA53A3">
      <w:pPr>
        <w:jc w:val="center"/>
        <w:rPr>
          <w:b/>
        </w:rPr>
      </w:pPr>
      <w:r>
        <w:rPr>
          <w:b/>
        </w:rPr>
        <w:t>GEBĖJIMŲ ATLIKTI PAREIGYBĖS APRAŠYME NUSTATYTAS FUNKCIJAS VERTINIMAS</w:t>
      </w:r>
    </w:p>
    <w:p w:rsidR="00FA53A3" w:rsidRDefault="00FA53A3" w:rsidP="00FA53A3">
      <w:pPr>
        <w:jc w:val="center"/>
      </w:pPr>
    </w:p>
    <w:p w:rsidR="00FA53A3" w:rsidRDefault="00FA53A3" w:rsidP="00FA53A3">
      <w:pPr>
        <w:ind w:left="142"/>
        <w:rPr>
          <w:sz w:val="20"/>
          <w:lang w:eastAsia="lt-LT"/>
        </w:rPr>
      </w:pPr>
      <w:r>
        <w:rPr>
          <w:b/>
        </w:rPr>
        <w:t>5. Gebėjimų atlikti pareigybės aprašyme nustatytas funkcijas vertinimas</w:t>
      </w:r>
    </w:p>
    <w:tbl>
      <w:tblPr>
        <w:tblW w:w="9385" w:type="dxa"/>
        <w:tblInd w:w="108" w:type="dxa"/>
        <w:tblCellMar>
          <w:left w:w="10" w:type="dxa"/>
          <w:right w:w="10" w:type="dxa"/>
        </w:tblCellMar>
        <w:tblLook w:val="04A0"/>
      </w:tblPr>
      <w:tblGrid>
        <w:gridCol w:w="7117"/>
        <w:gridCol w:w="2268"/>
      </w:tblGrid>
      <w:tr w:rsidR="00FA53A3" w:rsidTr="005532C8">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center"/>
              <w:rPr>
                <w:szCs w:val="22"/>
              </w:rPr>
            </w:pPr>
            <w:r>
              <w:rPr>
                <w:sz w:val="22"/>
                <w:szCs w:val="22"/>
              </w:rPr>
              <w:t>Vertinimo kriterijai</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center"/>
              <w:rPr>
                <w:szCs w:val="22"/>
              </w:rPr>
            </w:pPr>
            <w:r>
              <w:rPr>
                <w:sz w:val="22"/>
                <w:szCs w:val="22"/>
              </w:rPr>
              <w:t>Pažymimas atitinkamas langelis:</w:t>
            </w:r>
          </w:p>
          <w:p w:rsidR="00FA53A3" w:rsidRDefault="00FA53A3" w:rsidP="005532C8">
            <w:pPr>
              <w:jc w:val="center"/>
              <w:rPr>
                <w:szCs w:val="22"/>
              </w:rPr>
            </w:pPr>
            <w:r>
              <w:rPr>
                <w:sz w:val="22"/>
                <w:szCs w:val="22"/>
              </w:rPr>
              <w:t>1 – silpnai;</w:t>
            </w:r>
          </w:p>
          <w:p w:rsidR="00FA53A3" w:rsidRDefault="00FA53A3" w:rsidP="005532C8">
            <w:pPr>
              <w:jc w:val="center"/>
              <w:rPr>
                <w:szCs w:val="22"/>
              </w:rPr>
            </w:pPr>
            <w:r>
              <w:rPr>
                <w:sz w:val="22"/>
                <w:szCs w:val="22"/>
              </w:rPr>
              <w:t>2 – pakankamai;</w:t>
            </w:r>
          </w:p>
          <w:p w:rsidR="00FA53A3" w:rsidRDefault="00FA53A3" w:rsidP="005532C8">
            <w:pPr>
              <w:jc w:val="center"/>
              <w:rPr>
                <w:szCs w:val="22"/>
              </w:rPr>
            </w:pPr>
            <w:r>
              <w:rPr>
                <w:sz w:val="22"/>
                <w:szCs w:val="22"/>
              </w:rPr>
              <w:t>3 – efektyviai;</w:t>
            </w:r>
          </w:p>
          <w:p w:rsidR="00FA53A3" w:rsidRDefault="00FA53A3" w:rsidP="005532C8">
            <w:pPr>
              <w:jc w:val="center"/>
              <w:rPr>
                <w:szCs w:val="22"/>
              </w:rPr>
            </w:pPr>
            <w:r>
              <w:rPr>
                <w:sz w:val="22"/>
                <w:szCs w:val="22"/>
              </w:rPr>
              <w:t>4 – puikiai</w:t>
            </w:r>
          </w:p>
        </w:tc>
      </w:tr>
      <w:tr w:rsidR="00FA53A3" w:rsidTr="005532C8">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pPr>
            <w:r>
              <w:t xml:space="preserve">5.1. </w:t>
            </w:r>
            <w:r>
              <w:rPr>
                <w:color w:val="000000"/>
                <w:sz w:val="22"/>
                <w:szCs w:val="22"/>
              </w:rPr>
              <w:t>Nustatytų funkcijų vykdymas, laikantis nustatytos tvarkos, tinkamu būdu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r>
              <w:t>1□    2□     3□     4□</w:t>
            </w:r>
          </w:p>
        </w:tc>
      </w:tr>
      <w:tr w:rsidR="00FA53A3" w:rsidTr="005532C8">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pPr>
            <w:r>
              <w:t xml:space="preserve">5.2. </w:t>
            </w:r>
            <w:r>
              <w:rPr>
                <w:color w:val="000000"/>
                <w:sz w:val="22"/>
                <w:szCs w:val="22"/>
              </w:rPr>
              <w:t>Nustatytų funkcijų vykdymas, atsižvelgiant į strateginius įstaigos tikslus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tabs>
                <w:tab w:val="left" w:pos="690"/>
              </w:tabs>
              <w:ind w:hanging="19"/>
            </w:pPr>
            <w:r>
              <w:t>1□    2□     3□     4□</w:t>
            </w:r>
          </w:p>
        </w:tc>
      </w:tr>
      <w:tr w:rsidR="00FA53A3" w:rsidTr="005532C8">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pPr>
              <w:jc w:val="both"/>
            </w:pPr>
            <w:r>
              <w:t xml:space="preserve">5.3. </w:t>
            </w:r>
            <w:r>
              <w:rPr>
                <w:color w:val="000000"/>
                <w:sz w:val="22"/>
                <w:szCs w:val="22"/>
              </w:rPr>
              <w:t>Tinkamas turimų žinių, gebėjimų ir įgūdžių panaudojimas, atliekant funkcijas ir siekiant rezultatų</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r>
              <w:t>1□    2□     3□     4□</w:t>
            </w:r>
          </w:p>
        </w:tc>
      </w:tr>
      <w:tr w:rsidR="00FA53A3" w:rsidTr="005532C8">
        <w:trPr>
          <w:trHeight w:val="1"/>
        </w:trPr>
        <w:tc>
          <w:tcPr>
            <w:tcW w:w="71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A53A3" w:rsidRDefault="00FA53A3" w:rsidP="005532C8">
            <w:r>
              <w:t xml:space="preserve">5.4. </w:t>
            </w:r>
            <w:r>
              <w:rPr>
                <w:sz w:val="22"/>
                <w:szCs w:val="22"/>
              </w:rPr>
              <w:t>Bendras įvertinimas (pažymimas vidurkis)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53A3" w:rsidRDefault="00FA53A3" w:rsidP="005532C8">
            <w:r>
              <w:t>1□    2□     3□     4□</w:t>
            </w:r>
          </w:p>
        </w:tc>
      </w:tr>
    </w:tbl>
    <w:p w:rsidR="00FA53A3" w:rsidRDefault="00FA53A3" w:rsidP="00FA53A3">
      <w:pPr>
        <w:jc w:val="center"/>
        <w:rPr>
          <w:b/>
          <w:szCs w:val="24"/>
          <w:lang w:eastAsia="lt-LT"/>
        </w:rPr>
      </w:pPr>
    </w:p>
    <w:p w:rsidR="00FA53A3" w:rsidRDefault="00FA53A3" w:rsidP="00FA53A3">
      <w:pPr>
        <w:jc w:val="center"/>
        <w:rPr>
          <w:b/>
        </w:rPr>
      </w:pPr>
      <w:r>
        <w:rPr>
          <w:b/>
        </w:rPr>
        <w:t>III SKYRIUS</w:t>
      </w:r>
    </w:p>
    <w:p w:rsidR="00FA53A3" w:rsidRDefault="00FA53A3" w:rsidP="00FA53A3">
      <w:pPr>
        <w:jc w:val="center"/>
        <w:rPr>
          <w:b/>
          <w:szCs w:val="24"/>
          <w:lang w:eastAsia="lt-LT"/>
        </w:rPr>
      </w:pPr>
      <w:r>
        <w:rPr>
          <w:b/>
          <w:szCs w:val="24"/>
          <w:lang w:eastAsia="lt-LT"/>
        </w:rPr>
        <w:t>PASIEKTŲ REZULTATŲ VYKDANT UŽDUOTIS VERTINIMAS IR KOMPETENCIJŲ TOBULINIMAS</w:t>
      </w:r>
    </w:p>
    <w:p w:rsidR="00FA53A3" w:rsidRDefault="00FA53A3" w:rsidP="00FA53A3">
      <w:pPr>
        <w:jc w:val="center"/>
        <w:rPr>
          <w:b/>
          <w:szCs w:val="24"/>
          <w:lang w:eastAsia="lt-LT"/>
        </w:rPr>
      </w:pPr>
    </w:p>
    <w:p w:rsidR="00FA53A3" w:rsidRDefault="00FA53A3" w:rsidP="00FA53A3">
      <w:pPr>
        <w:tabs>
          <w:tab w:val="left" w:pos="426"/>
        </w:tabs>
        <w:ind w:left="142"/>
        <w:rPr>
          <w:b/>
          <w:szCs w:val="24"/>
          <w:lang w:eastAsia="lt-LT"/>
        </w:rPr>
      </w:pPr>
      <w:r>
        <w:rPr>
          <w:b/>
          <w:szCs w:val="24"/>
          <w:lang w:eastAsia="lt-LT"/>
        </w:rPr>
        <w:t>6.</w:t>
      </w:r>
      <w:r>
        <w:rPr>
          <w:b/>
          <w:szCs w:val="24"/>
          <w:lang w:eastAsia="lt-LT"/>
        </w:rPr>
        <w:tab/>
        <w:t>Pasiektų rezultatų vykdant užduotis vertinimas</w:t>
      </w:r>
    </w:p>
    <w:p w:rsidR="00FA53A3" w:rsidRDefault="00FA53A3" w:rsidP="00FA53A3">
      <w:pPr>
        <w:rPr>
          <w:b/>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FA53A3" w:rsidTr="005532C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jc w:val="center"/>
              <w:rPr>
                <w:szCs w:val="22"/>
                <w:lang w:eastAsia="lt-LT"/>
              </w:rPr>
            </w:pPr>
            <w:r>
              <w:rPr>
                <w:sz w:val="22"/>
                <w:szCs w:val="22"/>
                <w:lang w:eastAsia="lt-LT"/>
              </w:rPr>
              <w:t>Pažymimas atitinkamas langelis</w:t>
            </w:r>
          </w:p>
        </w:tc>
      </w:tr>
      <w:tr w:rsidR="00FA53A3" w:rsidTr="005532C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6.1. Užduotys įvykdytos ir viršijo bent pusę vertinimo rodiklių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ind w:right="340"/>
              <w:jc w:val="center"/>
              <w:rPr>
                <w:color w:val="000000"/>
                <w:szCs w:val="22"/>
                <w:lang w:eastAsia="lt-LT"/>
              </w:rPr>
            </w:pPr>
            <w:r>
              <w:rPr>
                <w:color w:val="000000"/>
                <w:sz w:val="22"/>
                <w:szCs w:val="22"/>
                <w:lang w:eastAsia="lt-LT"/>
              </w:rPr>
              <w:t>Viršijantis</w:t>
            </w:r>
          </w:p>
          <w:p w:rsidR="00FA53A3" w:rsidRDefault="00FA53A3" w:rsidP="005532C8">
            <w:pPr>
              <w:spacing w:line="256" w:lineRule="auto"/>
              <w:ind w:right="340"/>
              <w:jc w:val="center"/>
              <w:rPr>
                <w:szCs w:val="22"/>
                <w:lang w:eastAsia="lt-LT"/>
              </w:rPr>
            </w:pPr>
            <w:r>
              <w:rPr>
                <w:color w:val="000000"/>
                <w:sz w:val="22"/>
                <w:szCs w:val="22"/>
                <w:lang w:eastAsia="lt-LT"/>
              </w:rPr>
              <w:t xml:space="preserve">lūkesčius </w:t>
            </w:r>
            <w:r>
              <w:rPr>
                <w:rFonts w:ascii="Segoe UI Symbol" w:hAnsi="Segoe UI Symbol" w:cs="Segoe UI Symbol"/>
                <w:sz w:val="22"/>
                <w:szCs w:val="22"/>
                <w:lang w:eastAsia="lt-LT"/>
              </w:rPr>
              <w:t>☐</w:t>
            </w:r>
          </w:p>
        </w:tc>
      </w:tr>
      <w:tr w:rsidR="00FA53A3" w:rsidTr="005532C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6.2.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ind w:right="340"/>
              <w:jc w:val="center"/>
              <w:rPr>
                <w:color w:val="000000"/>
                <w:szCs w:val="22"/>
                <w:lang w:eastAsia="lt-LT"/>
              </w:rPr>
            </w:pPr>
            <w:r>
              <w:rPr>
                <w:color w:val="000000"/>
                <w:sz w:val="22"/>
                <w:szCs w:val="22"/>
                <w:lang w:eastAsia="lt-LT"/>
              </w:rPr>
              <w:t xml:space="preserve">Atitinkantis </w:t>
            </w:r>
          </w:p>
          <w:p w:rsidR="00FA53A3" w:rsidRDefault="00FA53A3" w:rsidP="005532C8">
            <w:pPr>
              <w:spacing w:line="256" w:lineRule="auto"/>
              <w:ind w:right="340"/>
              <w:jc w:val="center"/>
              <w:rPr>
                <w:szCs w:val="22"/>
                <w:lang w:eastAsia="lt-LT"/>
              </w:rPr>
            </w:pPr>
            <w:r>
              <w:rPr>
                <w:color w:val="000000"/>
                <w:sz w:val="22"/>
                <w:szCs w:val="22"/>
                <w:lang w:eastAsia="lt-LT"/>
              </w:rPr>
              <w:t xml:space="preserve">lūkesčius </w:t>
            </w:r>
            <w:r>
              <w:rPr>
                <w:rFonts w:ascii="Segoe UI Symbol" w:hAnsi="Segoe UI Symbol" w:cs="Segoe UI Symbol"/>
                <w:sz w:val="22"/>
                <w:szCs w:val="22"/>
                <w:lang w:eastAsia="lt-LT"/>
              </w:rPr>
              <w:t>☐</w:t>
            </w:r>
          </w:p>
        </w:tc>
      </w:tr>
      <w:tr w:rsidR="00FA53A3" w:rsidTr="005532C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6.3.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ind w:right="340"/>
              <w:jc w:val="center"/>
              <w:rPr>
                <w:szCs w:val="22"/>
                <w:lang w:eastAsia="lt-LT"/>
              </w:rPr>
            </w:pPr>
            <w:r>
              <w:rPr>
                <w:color w:val="000000"/>
                <w:sz w:val="22"/>
                <w:szCs w:val="22"/>
                <w:lang w:eastAsia="lt-LT"/>
              </w:rPr>
              <w:t xml:space="preserve">Iš dalies atitinkantis lūkesčius </w:t>
            </w:r>
            <w:r>
              <w:rPr>
                <w:rFonts w:ascii="Segoe UI Symbol" w:hAnsi="Segoe UI Symbol" w:cs="Segoe UI Symbol"/>
                <w:sz w:val="22"/>
                <w:szCs w:val="22"/>
                <w:lang w:eastAsia="lt-LT"/>
              </w:rPr>
              <w:t>☐</w:t>
            </w:r>
          </w:p>
        </w:tc>
      </w:tr>
      <w:tr w:rsidR="00FA53A3" w:rsidTr="005532C8">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rPr>
                <w:szCs w:val="22"/>
                <w:lang w:eastAsia="lt-LT"/>
              </w:rPr>
            </w:pPr>
            <w:r>
              <w:rPr>
                <w:sz w:val="22"/>
                <w:szCs w:val="22"/>
                <w:lang w:eastAsia="lt-LT"/>
              </w:rPr>
              <w:t>6.4.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FA53A3" w:rsidRDefault="00FA53A3" w:rsidP="005532C8">
            <w:pPr>
              <w:spacing w:line="256" w:lineRule="auto"/>
              <w:ind w:right="340"/>
              <w:jc w:val="center"/>
              <w:rPr>
                <w:szCs w:val="22"/>
                <w:lang w:eastAsia="lt-LT"/>
              </w:rPr>
            </w:pPr>
            <w:r>
              <w:rPr>
                <w:color w:val="000000"/>
                <w:sz w:val="22"/>
                <w:szCs w:val="22"/>
                <w:lang w:eastAsia="lt-LT"/>
              </w:rPr>
              <w:t xml:space="preserve">Neatitinkantis lūkesčių </w:t>
            </w:r>
            <w:r>
              <w:rPr>
                <w:rFonts w:ascii="Segoe UI Symbol" w:hAnsi="Segoe UI Symbol" w:cs="Segoe UI Symbol"/>
                <w:sz w:val="22"/>
                <w:szCs w:val="22"/>
                <w:lang w:eastAsia="lt-LT"/>
              </w:rPr>
              <w:t>☐</w:t>
            </w:r>
          </w:p>
        </w:tc>
      </w:tr>
    </w:tbl>
    <w:p w:rsidR="00FA53A3" w:rsidRDefault="00FA53A3" w:rsidP="00FA53A3">
      <w:pPr>
        <w:jc w:val="center"/>
        <w:rPr>
          <w:szCs w:val="24"/>
          <w:lang w:eastAsia="lt-LT"/>
        </w:rPr>
      </w:pPr>
    </w:p>
    <w:p w:rsidR="00FA53A3" w:rsidRDefault="00FA53A3" w:rsidP="00FA53A3">
      <w:pPr>
        <w:tabs>
          <w:tab w:val="left" w:pos="284"/>
          <w:tab w:val="left" w:pos="426"/>
        </w:tabs>
        <w:ind w:left="142"/>
        <w:jc w:val="both"/>
        <w:rPr>
          <w:b/>
          <w:szCs w:val="24"/>
          <w:lang w:eastAsia="lt-LT"/>
        </w:rPr>
      </w:pPr>
      <w:r>
        <w:rPr>
          <w:b/>
          <w:szCs w:val="24"/>
          <w:lang w:eastAsia="lt-LT"/>
        </w:rPr>
        <w:t>7.</w:t>
      </w:r>
      <w:r>
        <w:rPr>
          <w:b/>
          <w:szCs w:val="24"/>
          <w:lang w:eastAsia="lt-LT"/>
        </w:rPr>
        <w:tab/>
        <w:t>Pasiūlymai, kurios kompetencijos turėtų būti tobulinamos</w:t>
      </w:r>
    </w:p>
    <w:p w:rsidR="00FA53A3" w:rsidRDefault="00FA53A3" w:rsidP="00FA53A3">
      <w:pPr>
        <w:ind w:left="142"/>
        <w:rPr>
          <w:szCs w:val="24"/>
          <w:lang w:eastAsia="lt-LT"/>
        </w:rPr>
      </w:pPr>
      <w:r>
        <w:rPr>
          <w:szCs w:val="24"/>
          <w:lang w:eastAsia="lt-LT"/>
        </w:rPr>
        <w:t>(nurodoma, kokie ar kurios srities mokymai siūlomi)</w:t>
      </w:r>
    </w:p>
    <w:p w:rsidR="00FA53A3" w:rsidRDefault="00FA53A3" w:rsidP="00FA53A3">
      <w:pPr>
        <w:rPr>
          <w:sz w:val="10"/>
          <w:szCs w:val="1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FA53A3" w:rsidTr="005532C8">
        <w:tc>
          <w:tcPr>
            <w:tcW w:w="9385"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jc w:val="both"/>
              <w:rPr>
                <w:szCs w:val="22"/>
                <w:lang w:eastAsia="lt-LT"/>
              </w:rPr>
            </w:pPr>
            <w:r>
              <w:rPr>
                <w:sz w:val="22"/>
                <w:szCs w:val="22"/>
                <w:lang w:eastAsia="lt-LT"/>
              </w:rPr>
              <w:t>7.1.</w:t>
            </w:r>
          </w:p>
        </w:tc>
      </w:tr>
      <w:tr w:rsidR="00FA53A3" w:rsidTr="005532C8">
        <w:tc>
          <w:tcPr>
            <w:tcW w:w="9385" w:type="dxa"/>
            <w:tcBorders>
              <w:top w:val="single" w:sz="4" w:space="0" w:color="auto"/>
              <w:left w:val="single" w:sz="4" w:space="0" w:color="auto"/>
              <w:bottom w:val="single" w:sz="4" w:space="0" w:color="auto"/>
              <w:right w:val="single" w:sz="4" w:space="0" w:color="auto"/>
            </w:tcBorders>
            <w:hideMark/>
          </w:tcPr>
          <w:p w:rsidR="00FA53A3" w:rsidRDefault="00FA53A3" w:rsidP="005532C8">
            <w:pPr>
              <w:spacing w:line="256" w:lineRule="auto"/>
              <w:jc w:val="both"/>
              <w:rPr>
                <w:szCs w:val="22"/>
                <w:lang w:eastAsia="lt-LT"/>
              </w:rPr>
            </w:pPr>
            <w:r>
              <w:rPr>
                <w:sz w:val="22"/>
                <w:szCs w:val="22"/>
                <w:lang w:eastAsia="lt-LT"/>
              </w:rPr>
              <w:t>7.2.</w:t>
            </w:r>
          </w:p>
        </w:tc>
      </w:tr>
    </w:tbl>
    <w:p w:rsidR="00FA53A3" w:rsidRDefault="00FA53A3" w:rsidP="00FA53A3">
      <w:pPr>
        <w:jc w:val="center"/>
        <w:rPr>
          <w:b/>
          <w:szCs w:val="24"/>
          <w:lang w:eastAsia="lt-LT"/>
        </w:rPr>
      </w:pPr>
    </w:p>
    <w:p w:rsidR="00FA53A3" w:rsidRDefault="00FA53A3" w:rsidP="00FA53A3">
      <w:pPr>
        <w:jc w:val="center"/>
        <w:rPr>
          <w:b/>
          <w:szCs w:val="24"/>
          <w:lang w:eastAsia="lt-LT"/>
        </w:rPr>
      </w:pPr>
    </w:p>
    <w:p w:rsidR="00FA53A3" w:rsidRDefault="00FA53A3" w:rsidP="00FA53A3">
      <w:pPr>
        <w:jc w:val="center"/>
        <w:rPr>
          <w:b/>
          <w:szCs w:val="24"/>
          <w:lang w:eastAsia="lt-LT"/>
        </w:rPr>
      </w:pPr>
    </w:p>
    <w:p w:rsidR="00FA53A3" w:rsidRDefault="00FA53A3" w:rsidP="00FA53A3">
      <w:pPr>
        <w:jc w:val="center"/>
        <w:rPr>
          <w:b/>
          <w:szCs w:val="24"/>
          <w:lang w:eastAsia="lt-LT"/>
        </w:rPr>
      </w:pPr>
      <w:r>
        <w:rPr>
          <w:b/>
          <w:szCs w:val="24"/>
          <w:lang w:eastAsia="lt-LT"/>
        </w:rPr>
        <w:t>IV SKYRIUS</w:t>
      </w:r>
    </w:p>
    <w:p w:rsidR="00FA53A3" w:rsidRDefault="00FA53A3" w:rsidP="00FA53A3">
      <w:pPr>
        <w:jc w:val="center"/>
        <w:rPr>
          <w:b/>
          <w:szCs w:val="24"/>
          <w:lang w:eastAsia="lt-LT"/>
        </w:rPr>
      </w:pPr>
      <w:r>
        <w:rPr>
          <w:b/>
          <w:szCs w:val="24"/>
          <w:lang w:eastAsia="lt-LT"/>
        </w:rPr>
        <w:t>VERTINIMO PAGRINDIMAS IR SIŪLYMAI</w:t>
      </w:r>
    </w:p>
    <w:p w:rsidR="00FA53A3" w:rsidRDefault="00FA53A3" w:rsidP="00FA53A3">
      <w:pPr>
        <w:jc w:val="center"/>
        <w:rPr>
          <w:szCs w:val="24"/>
          <w:lang w:eastAsia="lt-LT"/>
        </w:rPr>
      </w:pPr>
    </w:p>
    <w:p w:rsidR="00FA53A3" w:rsidRDefault="00FA53A3" w:rsidP="00FA53A3">
      <w:pPr>
        <w:tabs>
          <w:tab w:val="right" w:leader="underscore" w:pos="9071"/>
        </w:tabs>
        <w:jc w:val="both"/>
        <w:rPr>
          <w:szCs w:val="24"/>
          <w:lang w:eastAsia="lt-LT"/>
        </w:rPr>
      </w:pPr>
      <w:r>
        <w:rPr>
          <w:b/>
          <w:szCs w:val="24"/>
          <w:lang w:eastAsia="lt-LT"/>
        </w:rPr>
        <w:t>8. Vertinimo pagrindimas ir siūlymai:</w:t>
      </w:r>
      <w:r>
        <w:rPr>
          <w:szCs w:val="24"/>
          <w:lang w:eastAsia="lt-LT"/>
        </w:rPr>
        <w:t xml:space="preserve"> </w:t>
      </w:r>
      <w:r>
        <w:rPr>
          <w:szCs w:val="24"/>
          <w:lang w:eastAsia="lt-LT"/>
        </w:rPr>
        <w:tab/>
      </w:r>
    </w:p>
    <w:p w:rsidR="00FA53A3" w:rsidRDefault="00FA53A3" w:rsidP="00FA53A3">
      <w:pPr>
        <w:tabs>
          <w:tab w:val="right" w:leader="underscore" w:pos="9071"/>
        </w:tabs>
        <w:jc w:val="both"/>
        <w:rPr>
          <w:szCs w:val="24"/>
          <w:lang w:eastAsia="lt-LT"/>
        </w:rPr>
      </w:pPr>
      <w:r>
        <w:rPr>
          <w:szCs w:val="24"/>
          <w:lang w:eastAsia="lt-LT"/>
        </w:rPr>
        <w:tab/>
      </w:r>
    </w:p>
    <w:p w:rsidR="00FA53A3" w:rsidRDefault="00FA53A3" w:rsidP="00FA53A3">
      <w:pPr>
        <w:tabs>
          <w:tab w:val="right" w:leader="underscore" w:pos="9071"/>
        </w:tabs>
        <w:jc w:val="both"/>
        <w:rPr>
          <w:szCs w:val="24"/>
          <w:lang w:eastAsia="lt-LT"/>
        </w:rPr>
      </w:pPr>
      <w:r>
        <w:rPr>
          <w:szCs w:val="24"/>
          <w:lang w:eastAsia="lt-LT"/>
        </w:rPr>
        <w:tab/>
      </w:r>
    </w:p>
    <w:p w:rsidR="00FA53A3" w:rsidRDefault="00FA53A3" w:rsidP="00FA53A3">
      <w:pPr>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                 __________                    _________________         __________</w:t>
      </w:r>
    </w:p>
    <w:p w:rsidR="00FA53A3" w:rsidRDefault="00FA53A3" w:rsidP="00FA53A3">
      <w:pPr>
        <w:tabs>
          <w:tab w:val="left" w:pos="1276"/>
          <w:tab w:val="left" w:pos="4536"/>
          <w:tab w:val="left" w:pos="7230"/>
        </w:tabs>
        <w:jc w:val="both"/>
        <w:rPr>
          <w:sz w:val="20"/>
          <w:lang w:eastAsia="lt-LT"/>
        </w:rPr>
      </w:pPr>
      <w:r>
        <w:rPr>
          <w:sz w:val="20"/>
          <w:lang w:eastAsia="lt-LT"/>
        </w:rPr>
        <w:t>(tiesioginio vadovo pareigos)                         (parašas)                                  (vardas ir pavardė)                       (data)</w:t>
      </w:r>
    </w:p>
    <w:p w:rsidR="00FA53A3" w:rsidRDefault="00FA53A3" w:rsidP="00FA53A3">
      <w:pPr>
        <w:tabs>
          <w:tab w:val="left" w:pos="5529"/>
          <w:tab w:val="left" w:pos="8364"/>
        </w:tabs>
        <w:jc w:val="both"/>
        <w:rPr>
          <w:szCs w:val="24"/>
          <w:lang w:eastAsia="lt-LT"/>
        </w:rPr>
      </w:pPr>
    </w:p>
    <w:p w:rsidR="00FA53A3" w:rsidRDefault="00FA53A3" w:rsidP="00FA53A3">
      <w:pPr>
        <w:tabs>
          <w:tab w:val="left" w:pos="1276"/>
          <w:tab w:val="left" w:pos="5954"/>
          <w:tab w:val="left" w:pos="8364"/>
        </w:tabs>
        <w:jc w:val="both"/>
        <w:rPr>
          <w:szCs w:val="24"/>
          <w:lang w:eastAsia="lt-LT"/>
        </w:rPr>
      </w:pPr>
      <w:r>
        <w:rPr>
          <w:szCs w:val="24"/>
          <w:lang w:eastAsia="lt-LT"/>
        </w:rPr>
        <w:t>Su veiklos vertinimo išvada ir siūlymais susipažinau ir sutinku / nesutinku:</w:t>
      </w:r>
    </w:p>
    <w:p w:rsidR="00FA53A3" w:rsidRDefault="00FA53A3" w:rsidP="00FA53A3">
      <w:pPr>
        <w:tabs>
          <w:tab w:val="left" w:pos="5529"/>
          <w:tab w:val="left" w:pos="8080"/>
        </w:tabs>
        <w:ind w:firstLine="5301"/>
        <w:jc w:val="both"/>
        <w:rPr>
          <w:sz w:val="20"/>
          <w:lang w:eastAsia="lt-LT"/>
        </w:rPr>
      </w:pPr>
      <w:r>
        <w:rPr>
          <w:sz w:val="20"/>
          <w:lang w:eastAsia="lt-LT"/>
        </w:rPr>
        <w:t>(ko nereikia, išbraukti)</w:t>
      </w:r>
    </w:p>
    <w:p w:rsidR="00FA53A3" w:rsidRDefault="00FA53A3" w:rsidP="00FA53A3">
      <w:pPr>
        <w:tabs>
          <w:tab w:val="left" w:pos="5529"/>
          <w:tab w:val="left" w:pos="8364"/>
        </w:tabs>
        <w:jc w:val="both"/>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______________________              __________                _________________            ________</w:t>
      </w:r>
    </w:p>
    <w:p w:rsidR="00FA53A3" w:rsidRDefault="00FA53A3" w:rsidP="00FA53A3">
      <w:pPr>
        <w:tabs>
          <w:tab w:val="left" w:pos="1276"/>
          <w:tab w:val="left" w:pos="4536"/>
          <w:tab w:val="left" w:pos="7230"/>
        </w:tabs>
        <w:jc w:val="both"/>
        <w:rPr>
          <w:sz w:val="20"/>
          <w:lang w:eastAsia="lt-LT"/>
        </w:rPr>
      </w:pPr>
      <w:r>
        <w:rPr>
          <w:sz w:val="20"/>
          <w:lang w:eastAsia="lt-LT"/>
        </w:rPr>
        <w:t>(pavaduotojo ugdymui, ugdymą                    (parašas)                                  (vardas ir pavardė)                    (data)</w:t>
      </w:r>
    </w:p>
    <w:p w:rsidR="00FA53A3" w:rsidRDefault="00FA53A3" w:rsidP="00FA53A3">
      <w:pPr>
        <w:tabs>
          <w:tab w:val="left" w:pos="1276"/>
          <w:tab w:val="left" w:pos="4536"/>
          <w:tab w:val="left" w:pos="7230"/>
        </w:tabs>
        <w:jc w:val="both"/>
        <w:rPr>
          <w:sz w:val="20"/>
          <w:lang w:eastAsia="lt-LT"/>
        </w:rPr>
      </w:pPr>
      <w:r>
        <w:rPr>
          <w:sz w:val="20"/>
          <w:lang w:eastAsia="lt-LT"/>
        </w:rPr>
        <w:t xml:space="preserve">organizuojančio skyriaus vedėjo pareigos) </w:t>
      </w:r>
    </w:p>
    <w:p w:rsidR="00FA53A3" w:rsidRDefault="00FA53A3" w:rsidP="00FA53A3">
      <w:pPr>
        <w:tabs>
          <w:tab w:val="left" w:pos="1276"/>
          <w:tab w:val="left" w:pos="5954"/>
          <w:tab w:val="left" w:pos="8364"/>
        </w:tabs>
        <w:jc w:val="both"/>
        <w:rPr>
          <w:szCs w:val="24"/>
          <w:lang w:eastAsia="lt-LT"/>
        </w:rPr>
      </w:pPr>
    </w:p>
    <w:p w:rsidR="00FA53A3" w:rsidRDefault="00FA53A3" w:rsidP="00FA53A3">
      <w:pPr>
        <w:tabs>
          <w:tab w:val="left" w:pos="6237"/>
          <w:tab w:val="right" w:pos="8306"/>
        </w:tabs>
        <w:rPr>
          <w:color w:val="000000"/>
        </w:rPr>
      </w:pPr>
    </w:p>
    <w:p w:rsidR="00FA53A3" w:rsidRDefault="00FA53A3" w:rsidP="00FA53A3">
      <w:pPr>
        <w:tabs>
          <w:tab w:val="left" w:pos="6237"/>
          <w:tab w:val="right" w:pos="8306"/>
        </w:tabs>
        <w:rPr>
          <w:color w:val="000000"/>
        </w:rPr>
      </w:pPr>
    </w:p>
    <w:p w:rsidR="00FA53A3" w:rsidRDefault="00FA53A3" w:rsidP="00FA53A3">
      <w:pPr>
        <w:tabs>
          <w:tab w:val="left" w:pos="6237"/>
          <w:tab w:val="right" w:pos="8306"/>
        </w:tabs>
        <w:rPr>
          <w:color w:val="000000"/>
        </w:rPr>
      </w:pPr>
      <w:r>
        <w:rPr>
          <w:color w:val="000000"/>
        </w:rPr>
        <w:t>Galutinė veiklos vertinimo išvada ______________________.</w:t>
      </w:r>
    </w:p>
    <w:p w:rsidR="00FA53A3" w:rsidRDefault="00FA53A3" w:rsidP="00FA53A3">
      <w:pPr>
        <w:tabs>
          <w:tab w:val="left" w:pos="6237"/>
          <w:tab w:val="right" w:pos="8306"/>
        </w:tabs>
        <w:rPr>
          <w:color w:val="000000"/>
        </w:rPr>
      </w:pPr>
    </w:p>
    <w:p w:rsidR="00FA53A3" w:rsidRDefault="00FA53A3" w:rsidP="00FA53A3">
      <w:pPr>
        <w:tabs>
          <w:tab w:val="left" w:pos="4253"/>
          <w:tab w:val="left" w:pos="6946"/>
        </w:tabs>
        <w:rPr>
          <w:szCs w:val="24"/>
          <w:lang w:eastAsia="lt-LT"/>
        </w:rPr>
      </w:pPr>
      <w:r>
        <w:rPr>
          <w:szCs w:val="24"/>
          <w:lang w:eastAsia="lt-LT"/>
        </w:rPr>
        <w:t>____________________                 __________                    _________________         __________</w:t>
      </w:r>
    </w:p>
    <w:p w:rsidR="00FA53A3" w:rsidRDefault="00FA53A3" w:rsidP="00FA53A3">
      <w:pPr>
        <w:tabs>
          <w:tab w:val="left" w:pos="3544"/>
          <w:tab w:val="left" w:pos="4536"/>
          <w:tab w:val="left" w:pos="6096"/>
          <w:tab w:val="left" w:pos="7230"/>
          <w:tab w:val="left" w:pos="8647"/>
        </w:tabs>
        <w:rPr>
          <w:sz w:val="20"/>
          <w:lang w:eastAsia="lt-LT"/>
        </w:rPr>
      </w:pPr>
      <w:r>
        <w:rPr>
          <w:sz w:val="20"/>
          <w:lang w:eastAsia="lt-LT"/>
        </w:rPr>
        <w:t>(švietimo įstaigos vadovo pareigos)</w:t>
      </w:r>
      <w:r>
        <w:rPr>
          <w:sz w:val="20"/>
          <w:lang w:eastAsia="lt-LT"/>
        </w:rPr>
        <w:tab/>
        <w:t xml:space="preserve"> (parašas)</w:t>
      </w:r>
      <w:r>
        <w:rPr>
          <w:sz w:val="20"/>
          <w:lang w:eastAsia="lt-LT"/>
        </w:rPr>
        <w:tab/>
      </w:r>
      <w:r>
        <w:rPr>
          <w:sz w:val="20"/>
          <w:lang w:eastAsia="lt-LT"/>
        </w:rPr>
        <w:tab/>
        <w:t xml:space="preserve"> (vardas ir pavardė)</w:t>
      </w:r>
      <w:r>
        <w:rPr>
          <w:sz w:val="20"/>
          <w:lang w:eastAsia="lt-LT"/>
        </w:rPr>
        <w:tab/>
        <w:t xml:space="preserve"> (data)</w:t>
      </w:r>
    </w:p>
    <w:p w:rsidR="00FA53A3" w:rsidRDefault="00FA53A3" w:rsidP="00FA53A3">
      <w:pPr>
        <w:tabs>
          <w:tab w:val="left" w:pos="3544"/>
          <w:tab w:val="left" w:pos="4536"/>
          <w:tab w:val="left" w:pos="6096"/>
          <w:tab w:val="left" w:pos="7230"/>
          <w:tab w:val="left" w:pos="8647"/>
        </w:tabs>
        <w:rPr>
          <w:rFonts w:ascii="HelveticaLT" w:hAnsi="HelveticaLT"/>
        </w:rPr>
      </w:pPr>
    </w:p>
    <w:p w:rsidR="00FA53A3" w:rsidRDefault="00FA53A3" w:rsidP="00FA53A3">
      <w:pPr>
        <w:tabs>
          <w:tab w:val="left" w:pos="3544"/>
          <w:tab w:val="left" w:pos="4536"/>
          <w:tab w:val="left" w:pos="6096"/>
          <w:tab w:val="left" w:pos="7230"/>
          <w:tab w:val="left" w:pos="8647"/>
        </w:tabs>
        <w:jc w:val="center"/>
      </w:pPr>
      <w:r>
        <w:t>______________</w:t>
      </w:r>
    </w:p>
    <w:p w:rsidR="00FA53A3" w:rsidRDefault="00FA53A3" w:rsidP="00FA53A3">
      <w:pPr>
        <w:tabs>
          <w:tab w:val="center" w:pos="4680"/>
          <w:tab w:val="right" w:pos="9360"/>
        </w:tabs>
        <w:rPr>
          <w:sz w:val="22"/>
          <w:szCs w:val="22"/>
          <w:lang w:eastAsia="lt-LT"/>
        </w:rPr>
      </w:pPr>
    </w:p>
    <w:p w:rsidR="00FA53A3" w:rsidRDefault="00FA53A3" w:rsidP="00FA53A3">
      <w:pPr>
        <w:tabs>
          <w:tab w:val="left" w:pos="6804"/>
        </w:tabs>
        <w:ind w:left="5529"/>
        <w:sectPr w:rsidR="00FA53A3" w:rsidSect="00D762AB">
          <w:pgSz w:w="11907" w:h="16840" w:code="9"/>
          <w:pgMar w:top="1134" w:right="567" w:bottom="1134" w:left="1701" w:header="288" w:footer="720" w:gutter="0"/>
          <w:pgNumType w:start="1"/>
          <w:cols w:space="720"/>
          <w:noEndnote/>
          <w:titlePg/>
          <w:docGrid w:linePitch="326"/>
        </w:sectPr>
      </w:pPr>
    </w:p>
    <w:p w:rsidR="00FA53A3" w:rsidRDefault="00FA53A3" w:rsidP="00FA53A3">
      <w:pPr>
        <w:tabs>
          <w:tab w:val="left" w:pos="6804"/>
        </w:tabs>
        <w:ind w:left="5529"/>
      </w:pPr>
      <w:r>
        <w:lastRenderedPageBreak/>
        <w:t>Valstybinių ir savivaldybių švietimo įstaigų (išskyrus aukštąsias mokyklas)</w:t>
      </w:r>
    </w:p>
    <w:p w:rsidR="00FA53A3" w:rsidRDefault="00FA53A3" w:rsidP="00FA53A3">
      <w:pPr>
        <w:tabs>
          <w:tab w:val="left" w:pos="6804"/>
        </w:tabs>
        <w:ind w:left="5529"/>
        <w:jc w:val="both"/>
      </w:pPr>
      <w:r>
        <w:t>vadovų, jų pavaduotojų ugdymui, ugdymą</w:t>
      </w:r>
    </w:p>
    <w:p w:rsidR="00FA53A3" w:rsidRDefault="00FA53A3" w:rsidP="00FA53A3">
      <w:pPr>
        <w:tabs>
          <w:tab w:val="left" w:pos="6804"/>
        </w:tabs>
        <w:ind w:left="5529"/>
        <w:jc w:val="both"/>
      </w:pPr>
      <w:r>
        <w:t>organizuojančių skyrių vedėjų veiklos</w:t>
      </w:r>
    </w:p>
    <w:p w:rsidR="00FA53A3" w:rsidRDefault="00FA53A3" w:rsidP="00FA53A3">
      <w:pPr>
        <w:tabs>
          <w:tab w:val="left" w:pos="6804"/>
        </w:tabs>
        <w:ind w:left="5529"/>
        <w:jc w:val="both"/>
        <w:rPr>
          <w:szCs w:val="24"/>
          <w:lang w:eastAsia="lt-LT"/>
        </w:rPr>
      </w:pPr>
      <w:r>
        <w:t xml:space="preserve">vertinimo nuostatų </w:t>
      </w:r>
    </w:p>
    <w:p w:rsidR="00FA53A3" w:rsidRDefault="00FA53A3" w:rsidP="00FA53A3">
      <w:pPr>
        <w:tabs>
          <w:tab w:val="left" w:pos="6804"/>
        </w:tabs>
        <w:ind w:left="5529"/>
        <w:jc w:val="both"/>
        <w:rPr>
          <w:szCs w:val="24"/>
          <w:lang w:eastAsia="ar-SA"/>
        </w:rPr>
      </w:pPr>
      <w:r>
        <w:rPr>
          <w:szCs w:val="24"/>
          <w:lang w:eastAsia="ar-SA"/>
        </w:rPr>
        <w:t>3 priedas</w:t>
      </w:r>
    </w:p>
    <w:p w:rsidR="00FA53A3" w:rsidRDefault="00FA53A3" w:rsidP="00FA53A3">
      <w:pPr>
        <w:tabs>
          <w:tab w:val="left" w:pos="6804"/>
        </w:tabs>
        <w:ind w:left="5529"/>
        <w:rPr>
          <w:szCs w:val="24"/>
          <w:lang w:eastAsia="ar-SA"/>
        </w:rPr>
      </w:pPr>
    </w:p>
    <w:p w:rsidR="00FA53A3" w:rsidRDefault="00FA53A3" w:rsidP="00FA53A3">
      <w:pPr>
        <w:jc w:val="center"/>
        <w:rPr>
          <w:b/>
          <w:szCs w:val="24"/>
          <w:lang w:eastAsia="lt-LT"/>
        </w:rPr>
      </w:pPr>
      <w:r>
        <w:rPr>
          <w:b/>
          <w:szCs w:val="24"/>
          <w:lang w:eastAsia="lt-LT"/>
        </w:rPr>
        <w:t>(Valstybinių ir savivaldybių švietimo įstaigų (išskyrus aukštąsias mokyklas) vadovų, jų pavaduotojų ugdymui, ugdymą organizuojančių skyrių vedėjų neeilinio veiklos vertinimo išvados forma)</w:t>
      </w:r>
    </w:p>
    <w:p w:rsidR="00FA53A3" w:rsidRDefault="00FA53A3" w:rsidP="00FA53A3">
      <w:pPr>
        <w:tabs>
          <w:tab w:val="left" w:pos="14656"/>
        </w:tabs>
        <w:jc w:val="center"/>
        <w:rPr>
          <w:szCs w:val="24"/>
          <w:lang w:eastAsia="lt-LT"/>
        </w:rPr>
      </w:pPr>
    </w:p>
    <w:p w:rsidR="00FA53A3" w:rsidRDefault="00FA53A3" w:rsidP="00FA53A3">
      <w:pPr>
        <w:tabs>
          <w:tab w:val="left" w:pos="14656"/>
        </w:tabs>
        <w:jc w:val="center"/>
        <w:rPr>
          <w:szCs w:val="24"/>
          <w:lang w:eastAsia="lt-LT"/>
        </w:rPr>
      </w:pPr>
      <w:r>
        <w:rPr>
          <w:szCs w:val="24"/>
          <w:lang w:eastAsia="lt-LT"/>
        </w:rPr>
        <w:t>_________________________________________________________________</w:t>
      </w:r>
    </w:p>
    <w:p w:rsidR="00FA53A3" w:rsidRDefault="00FA53A3" w:rsidP="00FA53A3">
      <w:pPr>
        <w:tabs>
          <w:tab w:val="left" w:pos="14656"/>
        </w:tabs>
        <w:jc w:val="center"/>
        <w:rPr>
          <w:sz w:val="20"/>
          <w:lang w:eastAsia="lt-LT"/>
        </w:rPr>
      </w:pPr>
      <w:r>
        <w:rPr>
          <w:sz w:val="20"/>
          <w:lang w:eastAsia="lt-LT"/>
        </w:rPr>
        <w:t>(švietimo įstaigos pavadinimas)</w:t>
      </w:r>
    </w:p>
    <w:p w:rsidR="00FA53A3" w:rsidRDefault="00FA53A3" w:rsidP="00FA53A3">
      <w:pPr>
        <w:tabs>
          <w:tab w:val="left" w:pos="14656"/>
        </w:tabs>
        <w:jc w:val="center"/>
        <w:rPr>
          <w:szCs w:val="24"/>
          <w:lang w:eastAsia="lt-LT"/>
        </w:rPr>
      </w:pPr>
    </w:p>
    <w:p w:rsidR="00FA53A3" w:rsidRDefault="00FA53A3" w:rsidP="00FA53A3">
      <w:pPr>
        <w:tabs>
          <w:tab w:val="left" w:pos="14656"/>
        </w:tabs>
        <w:jc w:val="center"/>
        <w:rPr>
          <w:szCs w:val="24"/>
          <w:lang w:eastAsia="lt-LT"/>
        </w:rPr>
      </w:pPr>
      <w:r>
        <w:rPr>
          <w:szCs w:val="24"/>
          <w:lang w:eastAsia="lt-LT"/>
        </w:rPr>
        <w:t>_________________________________________________________________</w:t>
      </w:r>
    </w:p>
    <w:p w:rsidR="00FA53A3" w:rsidRDefault="00FA53A3" w:rsidP="00FA53A3">
      <w:pPr>
        <w:jc w:val="center"/>
        <w:rPr>
          <w:sz w:val="20"/>
          <w:lang w:eastAsia="lt-LT"/>
        </w:rPr>
      </w:pPr>
      <w:r>
        <w:rPr>
          <w:sz w:val="20"/>
          <w:lang w:eastAsia="lt-LT"/>
        </w:rPr>
        <w:t>(darbuotojo pareigos, vardas ir pavardė)</w:t>
      </w:r>
    </w:p>
    <w:p w:rsidR="00FA53A3" w:rsidRDefault="00FA53A3" w:rsidP="00FA53A3">
      <w:pPr>
        <w:jc w:val="center"/>
        <w:rPr>
          <w:b/>
          <w:szCs w:val="24"/>
          <w:lang w:eastAsia="lt-LT"/>
        </w:rPr>
      </w:pPr>
      <w:r>
        <w:rPr>
          <w:b/>
          <w:szCs w:val="24"/>
          <w:lang w:eastAsia="lt-LT"/>
        </w:rPr>
        <w:t>NEEILINIO VEIKLOS VERTINIMO IŠVADA</w:t>
      </w:r>
    </w:p>
    <w:p w:rsidR="00FA53A3" w:rsidRDefault="00FA53A3" w:rsidP="00FA53A3">
      <w:pPr>
        <w:jc w:val="center"/>
        <w:rPr>
          <w:szCs w:val="24"/>
          <w:lang w:eastAsia="lt-LT"/>
        </w:rPr>
      </w:pPr>
    </w:p>
    <w:p w:rsidR="00FA53A3" w:rsidRDefault="00FA53A3" w:rsidP="00FA53A3">
      <w:pPr>
        <w:jc w:val="center"/>
        <w:rPr>
          <w:szCs w:val="24"/>
          <w:lang w:eastAsia="lt-LT"/>
        </w:rPr>
      </w:pPr>
      <w:r>
        <w:rPr>
          <w:szCs w:val="24"/>
          <w:lang w:eastAsia="lt-LT"/>
        </w:rPr>
        <w:t>_____________Nr. ________</w:t>
      </w:r>
    </w:p>
    <w:p w:rsidR="00FA53A3" w:rsidRDefault="00FA53A3" w:rsidP="00FA53A3">
      <w:pPr>
        <w:jc w:val="center"/>
        <w:rPr>
          <w:sz w:val="20"/>
          <w:lang w:eastAsia="lt-LT"/>
        </w:rPr>
      </w:pPr>
      <w:r>
        <w:rPr>
          <w:sz w:val="20"/>
          <w:lang w:eastAsia="lt-LT"/>
        </w:rPr>
        <w:t>(data)</w:t>
      </w:r>
    </w:p>
    <w:p w:rsidR="00FA53A3" w:rsidRDefault="00FA53A3" w:rsidP="00FA53A3">
      <w:pPr>
        <w:tabs>
          <w:tab w:val="left" w:pos="3828"/>
        </w:tabs>
        <w:jc w:val="center"/>
        <w:rPr>
          <w:szCs w:val="24"/>
          <w:lang w:eastAsia="lt-LT"/>
        </w:rPr>
      </w:pPr>
      <w:r>
        <w:rPr>
          <w:szCs w:val="24"/>
          <w:lang w:eastAsia="lt-LT"/>
        </w:rPr>
        <w:t>_________________</w:t>
      </w:r>
    </w:p>
    <w:p w:rsidR="00FA53A3" w:rsidRDefault="00FA53A3" w:rsidP="00FA53A3">
      <w:pPr>
        <w:tabs>
          <w:tab w:val="left" w:pos="3828"/>
        </w:tabs>
        <w:jc w:val="center"/>
        <w:rPr>
          <w:sz w:val="20"/>
          <w:lang w:eastAsia="lt-LT"/>
        </w:rPr>
      </w:pPr>
      <w:r>
        <w:rPr>
          <w:sz w:val="20"/>
          <w:lang w:eastAsia="lt-LT"/>
        </w:rPr>
        <w:t>(sudarymo vieta)</w:t>
      </w:r>
    </w:p>
    <w:p w:rsidR="00FA53A3" w:rsidRDefault="00FA53A3" w:rsidP="00FA53A3">
      <w:pPr>
        <w:jc w:val="center"/>
        <w:rPr>
          <w:szCs w:val="24"/>
          <w:lang w:eastAsia="lt-LT"/>
        </w:rPr>
      </w:pPr>
    </w:p>
    <w:p w:rsidR="00FA53A3" w:rsidRDefault="00FA53A3" w:rsidP="00FA53A3">
      <w:pPr>
        <w:jc w:val="center"/>
        <w:rPr>
          <w:b/>
          <w:szCs w:val="24"/>
          <w:lang w:eastAsia="lt-LT"/>
        </w:rPr>
      </w:pPr>
      <w:r>
        <w:rPr>
          <w:b/>
          <w:szCs w:val="24"/>
          <w:lang w:eastAsia="lt-LT"/>
        </w:rPr>
        <w:t>I SKYRIUS</w:t>
      </w:r>
    </w:p>
    <w:p w:rsidR="00FA53A3" w:rsidRDefault="00FA53A3" w:rsidP="00FA53A3">
      <w:pPr>
        <w:jc w:val="center"/>
        <w:rPr>
          <w:b/>
          <w:szCs w:val="24"/>
          <w:lang w:eastAsia="lt-LT"/>
        </w:rPr>
      </w:pPr>
      <w:r>
        <w:rPr>
          <w:b/>
          <w:szCs w:val="24"/>
          <w:lang w:eastAsia="lt-LT"/>
        </w:rPr>
        <w:t>NEEILINIO VEIKLOS VERTINIMO PRIEŽASTYS AR VEIKLOS REZULTATAI</w:t>
      </w:r>
    </w:p>
    <w:p w:rsidR="00FA53A3" w:rsidRDefault="00FA53A3" w:rsidP="00FA53A3">
      <w:pPr>
        <w:jc w:val="center"/>
        <w:rPr>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3"/>
      </w:tblGrid>
      <w:tr w:rsidR="00FA53A3" w:rsidTr="005532C8">
        <w:tc>
          <w:tcPr>
            <w:tcW w:w="9775" w:type="dxa"/>
          </w:tcPr>
          <w:p w:rsidR="00FA53A3" w:rsidRDefault="00FA53A3" w:rsidP="005532C8">
            <w:pPr>
              <w:jc w:val="center"/>
              <w:rPr>
                <w:sz w:val="20"/>
                <w:lang w:eastAsia="lt-LT"/>
              </w:rPr>
            </w:pPr>
          </w:p>
          <w:p w:rsidR="00FA53A3" w:rsidRDefault="00FA53A3" w:rsidP="005532C8">
            <w:pPr>
              <w:jc w:val="center"/>
              <w:rPr>
                <w:sz w:val="20"/>
                <w:lang w:eastAsia="lt-LT"/>
              </w:rPr>
            </w:pPr>
            <w:r>
              <w:rPr>
                <w:sz w:val="20"/>
                <w:lang w:eastAsia="lt-LT"/>
              </w:rPr>
              <w:t>(Nurodomos neeilinio veiklos vertinimo priežastys ar veiklos rezultatai pagal nuostatų 41 punktą ir įvardijami dokumentai, kurie pridedami prie neeilinio veiklos vertinimo išvados)</w:t>
            </w:r>
          </w:p>
          <w:p w:rsidR="00FA53A3" w:rsidRDefault="00FA53A3" w:rsidP="005532C8">
            <w:pPr>
              <w:jc w:val="center"/>
              <w:rPr>
                <w:sz w:val="20"/>
                <w:lang w:eastAsia="lt-LT"/>
              </w:rPr>
            </w:pPr>
          </w:p>
          <w:p w:rsidR="00FA53A3" w:rsidRDefault="00FA53A3" w:rsidP="005532C8">
            <w:pPr>
              <w:jc w:val="center"/>
              <w:rPr>
                <w:szCs w:val="24"/>
                <w:lang w:eastAsia="lt-LT"/>
              </w:rPr>
            </w:pPr>
          </w:p>
        </w:tc>
      </w:tr>
    </w:tbl>
    <w:p w:rsidR="00FA53A3" w:rsidRDefault="00FA53A3" w:rsidP="00FA53A3">
      <w:pPr>
        <w:jc w:val="center"/>
        <w:rPr>
          <w:b/>
          <w:lang w:eastAsia="lt-LT"/>
        </w:rPr>
      </w:pPr>
    </w:p>
    <w:p w:rsidR="00FA53A3" w:rsidRDefault="00FA53A3" w:rsidP="00FA53A3">
      <w:pPr>
        <w:jc w:val="center"/>
        <w:rPr>
          <w:b/>
          <w:szCs w:val="24"/>
          <w:lang w:eastAsia="lt-LT"/>
        </w:rPr>
      </w:pPr>
      <w:r>
        <w:rPr>
          <w:b/>
          <w:szCs w:val="24"/>
          <w:lang w:eastAsia="lt-LT"/>
        </w:rPr>
        <w:t>II SKYRIUS</w:t>
      </w:r>
    </w:p>
    <w:p w:rsidR="00FA53A3" w:rsidRDefault="00FA53A3" w:rsidP="00FA53A3">
      <w:pPr>
        <w:jc w:val="center"/>
        <w:rPr>
          <w:b/>
          <w:szCs w:val="24"/>
          <w:lang w:eastAsia="lt-LT"/>
        </w:rPr>
      </w:pPr>
      <w:r>
        <w:rPr>
          <w:b/>
          <w:szCs w:val="24"/>
          <w:lang w:eastAsia="lt-LT"/>
        </w:rPr>
        <w:t>NEEILINIO VEIKLOS VERTINIMO IŠVADOS PAGRINDIMAS</w:t>
      </w:r>
    </w:p>
    <w:p w:rsidR="00FA53A3" w:rsidRDefault="00FA53A3" w:rsidP="00FA53A3">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3"/>
      </w:tblGrid>
      <w:tr w:rsidR="00FA53A3" w:rsidTr="005532C8">
        <w:tc>
          <w:tcPr>
            <w:tcW w:w="9775" w:type="dxa"/>
          </w:tcPr>
          <w:p w:rsidR="00FA53A3" w:rsidRDefault="00FA53A3" w:rsidP="005532C8">
            <w:pPr>
              <w:jc w:val="center"/>
              <w:rPr>
                <w:sz w:val="20"/>
                <w:lang w:eastAsia="lt-LT"/>
              </w:rPr>
            </w:pPr>
          </w:p>
          <w:p w:rsidR="00FA53A3" w:rsidRDefault="00FA53A3" w:rsidP="005532C8">
            <w:pPr>
              <w:jc w:val="center"/>
              <w:rPr>
                <w:sz w:val="20"/>
                <w:lang w:eastAsia="lt-LT"/>
              </w:rPr>
            </w:pPr>
            <w:r>
              <w:rPr>
                <w:sz w:val="20"/>
                <w:lang w:eastAsia="lt-LT"/>
              </w:rPr>
              <w:t>(Pagrindžiami neeilinio veiklos vertinimo pokalbio rezultatai ir išvados)</w:t>
            </w:r>
          </w:p>
          <w:p w:rsidR="00FA53A3" w:rsidRDefault="00FA53A3" w:rsidP="005532C8">
            <w:pPr>
              <w:jc w:val="center"/>
              <w:rPr>
                <w:sz w:val="20"/>
                <w:lang w:eastAsia="lt-LT"/>
              </w:rPr>
            </w:pPr>
          </w:p>
          <w:p w:rsidR="00FA53A3" w:rsidRDefault="00FA53A3" w:rsidP="005532C8">
            <w:pPr>
              <w:jc w:val="center"/>
              <w:rPr>
                <w:szCs w:val="24"/>
                <w:lang w:eastAsia="lt-LT"/>
              </w:rPr>
            </w:pPr>
          </w:p>
        </w:tc>
      </w:tr>
    </w:tbl>
    <w:p w:rsidR="00FA53A3" w:rsidRDefault="00FA53A3" w:rsidP="00FA53A3">
      <w:pPr>
        <w:jc w:val="center"/>
        <w:rPr>
          <w:b/>
          <w:lang w:eastAsia="lt-LT"/>
        </w:rPr>
      </w:pPr>
    </w:p>
    <w:p w:rsidR="00FA53A3" w:rsidRDefault="00FA53A3" w:rsidP="00FA53A3">
      <w:pPr>
        <w:jc w:val="center"/>
        <w:rPr>
          <w:b/>
          <w:szCs w:val="24"/>
          <w:lang w:eastAsia="lt-LT"/>
        </w:rPr>
      </w:pPr>
      <w:r>
        <w:rPr>
          <w:b/>
          <w:szCs w:val="24"/>
          <w:lang w:eastAsia="lt-LT"/>
        </w:rPr>
        <w:t>III SKYRIUS</w:t>
      </w:r>
    </w:p>
    <w:p w:rsidR="00FA53A3" w:rsidRDefault="00FA53A3" w:rsidP="00FA53A3">
      <w:pPr>
        <w:jc w:val="center"/>
        <w:rPr>
          <w:b/>
          <w:szCs w:val="24"/>
          <w:lang w:eastAsia="lt-LT"/>
        </w:rPr>
      </w:pPr>
      <w:r>
        <w:rPr>
          <w:b/>
          <w:szCs w:val="24"/>
          <w:lang w:eastAsia="lt-LT"/>
        </w:rPr>
        <w:t>NEEILINIO VEIKLOS VERTINIMO PASIŪLYMAI Į PAREIGAS PRIIMANČIAM ASMENIUI</w:t>
      </w:r>
    </w:p>
    <w:p w:rsidR="00FA53A3" w:rsidRDefault="00FA53A3" w:rsidP="00FA53A3">
      <w:pPr>
        <w:jc w:val="center"/>
        <w:rPr>
          <w:color w:val="000000"/>
          <w:sz w:val="18"/>
          <w:szCs w:val="18"/>
        </w:rPr>
      </w:pPr>
      <w:r>
        <w:rPr>
          <w:color w:val="000000"/>
          <w:sz w:val="18"/>
          <w:szCs w:val="18"/>
        </w:rPr>
        <w:t>(pildo neeilinį vertinimą atliekantis asmuo)</w:t>
      </w:r>
    </w:p>
    <w:p w:rsidR="00FA53A3" w:rsidRDefault="00FA53A3" w:rsidP="00FA53A3">
      <w:pPr>
        <w:jc w:val="center"/>
        <w:rPr>
          <w:szCs w:val="24"/>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23"/>
      </w:tblGrid>
      <w:tr w:rsidR="00FA53A3" w:rsidTr="005532C8">
        <w:tc>
          <w:tcPr>
            <w:tcW w:w="9775" w:type="dxa"/>
          </w:tcPr>
          <w:p w:rsidR="00FA53A3" w:rsidRDefault="00FA53A3" w:rsidP="005532C8">
            <w:pPr>
              <w:jc w:val="center"/>
              <w:rPr>
                <w:sz w:val="20"/>
                <w:lang w:eastAsia="lt-LT"/>
              </w:rPr>
            </w:pPr>
          </w:p>
          <w:p w:rsidR="00FA53A3" w:rsidRDefault="00FA53A3" w:rsidP="005532C8">
            <w:pPr>
              <w:jc w:val="center"/>
              <w:rPr>
                <w:sz w:val="20"/>
                <w:lang w:eastAsia="lt-LT"/>
              </w:rPr>
            </w:pPr>
            <w:r>
              <w:rPr>
                <w:sz w:val="20"/>
                <w:lang w:eastAsia="lt-LT"/>
              </w:rPr>
              <w:t xml:space="preserve">(Nurodomas neeilinio veiklos vertinimo įvertinimas pagal atitinkamą nuostatų 21 arba 27 punktą </w:t>
            </w:r>
          </w:p>
          <w:p w:rsidR="00FA53A3" w:rsidRDefault="00FA53A3" w:rsidP="005532C8">
            <w:pPr>
              <w:jc w:val="center"/>
              <w:rPr>
                <w:sz w:val="20"/>
                <w:lang w:eastAsia="lt-LT"/>
              </w:rPr>
            </w:pPr>
            <w:r>
              <w:rPr>
                <w:sz w:val="20"/>
                <w:lang w:eastAsia="lt-LT"/>
              </w:rPr>
              <w:t>ir suformuluojamas konkretus siūlymas)</w:t>
            </w:r>
          </w:p>
          <w:p w:rsidR="00FA53A3" w:rsidRDefault="00FA53A3" w:rsidP="005532C8">
            <w:pPr>
              <w:jc w:val="center"/>
              <w:rPr>
                <w:sz w:val="20"/>
                <w:lang w:eastAsia="lt-LT"/>
              </w:rPr>
            </w:pPr>
          </w:p>
          <w:p w:rsidR="00FA53A3" w:rsidRDefault="00FA53A3" w:rsidP="005532C8">
            <w:pPr>
              <w:jc w:val="center"/>
              <w:rPr>
                <w:szCs w:val="24"/>
                <w:lang w:eastAsia="lt-LT"/>
              </w:rPr>
            </w:pPr>
          </w:p>
        </w:tc>
      </w:tr>
    </w:tbl>
    <w:p w:rsidR="00FA53A3" w:rsidRDefault="00FA53A3" w:rsidP="00FA53A3">
      <w:pPr>
        <w:jc w:val="center"/>
        <w:rPr>
          <w:szCs w:val="24"/>
          <w:lang w:eastAsia="lt-LT"/>
        </w:rPr>
      </w:pPr>
    </w:p>
    <w:p w:rsidR="00FA53A3" w:rsidRDefault="00FA53A3" w:rsidP="00FA53A3">
      <w:pPr>
        <w:jc w:val="center"/>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                 __________                    _________________         __________</w:t>
      </w:r>
    </w:p>
    <w:p w:rsidR="00FA53A3" w:rsidRDefault="00FA53A3" w:rsidP="00FA53A3">
      <w:pPr>
        <w:tabs>
          <w:tab w:val="left" w:pos="1276"/>
          <w:tab w:val="left" w:pos="4536"/>
          <w:tab w:val="left" w:pos="7230"/>
        </w:tabs>
        <w:jc w:val="both"/>
        <w:rPr>
          <w:sz w:val="20"/>
          <w:lang w:eastAsia="lt-LT"/>
        </w:rPr>
      </w:pPr>
      <w:r>
        <w:rPr>
          <w:sz w:val="18"/>
          <w:szCs w:val="18"/>
          <w:lang w:eastAsia="lt-LT"/>
        </w:rPr>
        <w:t>(</w:t>
      </w:r>
      <w:r>
        <w:rPr>
          <w:sz w:val="20"/>
          <w:lang w:eastAsia="lt-LT"/>
        </w:rPr>
        <w:t>vertinimą atlikusio asmens pareigos)             (parašas)                                  (vardas ir pavardė)                       (data)</w:t>
      </w:r>
    </w:p>
    <w:p w:rsidR="00FA53A3" w:rsidRDefault="00FA53A3" w:rsidP="00FA53A3">
      <w:pPr>
        <w:tabs>
          <w:tab w:val="left" w:pos="5529"/>
          <w:tab w:val="left" w:pos="8364"/>
        </w:tabs>
        <w:jc w:val="both"/>
        <w:rPr>
          <w:sz w:val="18"/>
          <w:szCs w:val="18"/>
          <w:lang w:eastAsia="lt-LT"/>
        </w:rPr>
      </w:pPr>
    </w:p>
    <w:p w:rsidR="00FA53A3" w:rsidRDefault="00FA53A3" w:rsidP="00FA53A3">
      <w:pPr>
        <w:tabs>
          <w:tab w:val="left" w:pos="1276"/>
          <w:tab w:val="left" w:pos="5954"/>
          <w:tab w:val="left" w:pos="8364"/>
        </w:tabs>
        <w:jc w:val="both"/>
        <w:rPr>
          <w:sz w:val="22"/>
          <w:szCs w:val="22"/>
          <w:lang w:eastAsia="lt-LT"/>
        </w:rPr>
      </w:pPr>
      <w:r>
        <w:rPr>
          <w:sz w:val="22"/>
          <w:szCs w:val="22"/>
          <w:lang w:eastAsia="lt-LT"/>
        </w:rPr>
        <w:t>Su neeilinio veiklos vertinimo išvada ir siūlymais susipažinau ir sutinku / nesutinku:</w:t>
      </w:r>
    </w:p>
    <w:p w:rsidR="00FA53A3" w:rsidRDefault="00FA53A3" w:rsidP="00FA53A3">
      <w:pPr>
        <w:tabs>
          <w:tab w:val="left" w:pos="5529"/>
          <w:tab w:val="left" w:pos="8080"/>
        </w:tabs>
        <w:ind w:firstLine="5301"/>
        <w:jc w:val="both"/>
        <w:rPr>
          <w:sz w:val="18"/>
          <w:szCs w:val="18"/>
          <w:lang w:eastAsia="lt-LT"/>
        </w:rPr>
      </w:pPr>
      <w:r>
        <w:rPr>
          <w:sz w:val="18"/>
          <w:szCs w:val="18"/>
          <w:lang w:eastAsia="lt-LT"/>
        </w:rPr>
        <w:t>(ko nereikia, išbraukti)</w:t>
      </w:r>
    </w:p>
    <w:p w:rsidR="00FA53A3" w:rsidRDefault="00FA53A3" w:rsidP="00FA53A3">
      <w:pPr>
        <w:tabs>
          <w:tab w:val="left" w:pos="5529"/>
          <w:tab w:val="left" w:pos="8364"/>
        </w:tabs>
        <w:jc w:val="both"/>
        <w:rPr>
          <w:szCs w:val="24"/>
          <w:lang w:eastAsia="lt-LT"/>
        </w:rPr>
      </w:pPr>
    </w:p>
    <w:p w:rsidR="00FA53A3" w:rsidRDefault="00FA53A3" w:rsidP="00FA53A3">
      <w:pPr>
        <w:tabs>
          <w:tab w:val="left" w:pos="4253"/>
          <w:tab w:val="left" w:pos="6946"/>
        </w:tabs>
        <w:jc w:val="both"/>
        <w:rPr>
          <w:szCs w:val="24"/>
          <w:lang w:eastAsia="lt-LT"/>
        </w:rPr>
      </w:pPr>
      <w:r>
        <w:rPr>
          <w:szCs w:val="24"/>
          <w:lang w:eastAsia="lt-LT"/>
        </w:rPr>
        <w:t>______________________              __________                _________________            ________</w:t>
      </w:r>
    </w:p>
    <w:p w:rsidR="00FA53A3" w:rsidRDefault="00FA53A3" w:rsidP="00FA53A3">
      <w:pPr>
        <w:tabs>
          <w:tab w:val="left" w:pos="1276"/>
          <w:tab w:val="left" w:pos="4536"/>
          <w:tab w:val="left" w:pos="7230"/>
        </w:tabs>
        <w:jc w:val="both"/>
        <w:rPr>
          <w:sz w:val="20"/>
          <w:lang w:eastAsia="lt-LT"/>
        </w:rPr>
      </w:pPr>
      <w:r>
        <w:rPr>
          <w:sz w:val="20"/>
          <w:lang w:eastAsia="lt-LT"/>
        </w:rPr>
        <w:t>(asmens, kuriam atliktas neeilinis                     (parašas)                                 (vardas ir pavardė)                    (data)</w:t>
      </w:r>
    </w:p>
    <w:p w:rsidR="00FA53A3" w:rsidRDefault="00FA53A3" w:rsidP="00FA53A3">
      <w:pPr>
        <w:tabs>
          <w:tab w:val="left" w:pos="1276"/>
          <w:tab w:val="left" w:pos="4536"/>
          <w:tab w:val="left" w:pos="7230"/>
        </w:tabs>
        <w:jc w:val="both"/>
        <w:rPr>
          <w:sz w:val="20"/>
          <w:lang w:eastAsia="lt-LT"/>
        </w:rPr>
      </w:pPr>
      <w:r>
        <w:rPr>
          <w:sz w:val="20"/>
          <w:lang w:eastAsia="lt-LT"/>
        </w:rPr>
        <w:t xml:space="preserve">vertinimas, pareigos) </w:t>
      </w:r>
    </w:p>
    <w:p w:rsidR="00FA53A3" w:rsidRDefault="00FA53A3" w:rsidP="00FA53A3">
      <w:pPr>
        <w:tabs>
          <w:tab w:val="left" w:pos="1276"/>
          <w:tab w:val="left" w:pos="5954"/>
          <w:tab w:val="left" w:pos="8364"/>
        </w:tabs>
        <w:jc w:val="both"/>
        <w:rPr>
          <w:szCs w:val="24"/>
          <w:lang w:eastAsia="lt-LT"/>
        </w:rPr>
      </w:pPr>
    </w:p>
    <w:p w:rsidR="00FA53A3" w:rsidRDefault="00FA53A3" w:rsidP="00FA53A3">
      <w:pPr>
        <w:tabs>
          <w:tab w:val="left" w:pos="1276"/>
          <w:tab w:val="left" w:pos="5954"/>
          <w:tab w:val="left" w:pos="8364"/>
        </w:tabs>
        <w:jc w:val="both"/>
        <w:rPr>
          <w:szCs w:val="24"/>
          <w:lang w:eastAsia="lt-LT"/>
        </w:rPr>
      </w:pPr>
    </w:p>
    <w:p w:rsidR="00FA53A3" w:rsidRDefault="00FA53A3" w:rsidP="00FA53A3">
      <w:pPr>
        <w:tabs>
          <w:tab w:val="left" w:pos="3544"/>
          <w:tab w:val="left" w:pos="4536"/>
          <w:tab w:val="left" w:pos="6096"/>
          <w:tab w:val="left" w:pos="7230"/>
          <w:tab w:val="left" w:pos="8647"/>
        </w:tabs>
        <w:jc w:val="center"/>
      </w:pPr>
      <w:r>
        <w:t>______________</w:t>
      </w:r>
    </w:p>
    <w:p w:rsidR="00036791" w:rsidRDefault="00036791"/>
    <w:sectPr w:rsidR="00036791" w:rsidSect="00640B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HelveticaLT">
    <w:altName w:val="Arial"/>
    <w:charset w:val="00"/>
    <w:family w:val="roman"/>
    <w:pitch w:val="variable"/>
    <w:sig w:usb0="00000000" w:usb1="00000000" w:usb2="00000000" w:usb3="00000000" w:csb0="00000000" w:csb1="00000000"/>
  </w:font>
  <w:font w:name="Calibri Light">
    <w:altName w:val="Arial"/>
    <w:charset w:val="00"/>
    <w:family w:val="swiss"/>
    <w:pitch w:val="variable"/>
    <w:sig w:usb0="00000000"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A4DC5"/>
    <w:rsid w:val="00036791"/>
    <w:rsid w:val="000726EF"/>
    <w:rsid w:val="000A4AF3"/>
    <w:rsid w:val="000D5505"/>
    <w:rsid w:val="00166071"/>
    <w:rsid w:val="001C5000"/>
    <w:rsid w:val="002E54A7"/>
    <w:rsid w:val="00377B56"/>
    <w:rsid w:val="00382269"/>
    <w:rsid w:val="003A4DC5"/>
    <w:rsid w:val="00510984"/>
    <w:rsid w:val="00536026"/>
    <w:rsid w:val="00640BEC"/>
    <w:rsid w:val="006C2F1B"/>
    <w:rsid w:val="006F285D"/>
    <w:rsid w:val="008820CD"/>
    <w:rsid w:val="00900989"/>
    <w:rsid w:val="00984DB4"/>
    <w:rsid w:val="00A06158"/>
    <w:rsid w:val="00A433B0"/>
    <w:rsid w:val="00A8173E"/>
    <w:rsid w:val="00A865DD"/>
    <w:rsid w:val="00AB1585"/>
    <w:rsid w:val="00C35424"/>
    <w:rsid w:val="00CB1BF0"/>
    <w:rsid w:val="00D3114E"/>
    <w:rsid w:val="00D762AB"/>
    <w:rsid w:val="00D824E8"/>
    <w:rsid w:val="00DD39BA"/>
    <w:rsid w:val="00DD5FB2"/>
    <w:rsid w:val="00E403EF"/>
    <w:rsid w:val="00E5308C"/>
    <w:rsid w:val="00E56D95"/>
    <w:rsid w:val="00EC5C1C"/>
    <w:rsid w:val="00F13EA8"/>
    <w:rsid w:val="00F7343B"/>
    <w:rsid w:val="00FA4F17"/>
    <w:rsid w:val="00FA53A3"/>
    <w:rsid w:val="00FF71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3A3"/>
    <w:pPr>
      <w:spacing w:after="0" w:line="240" w:lineRule="auto"/>
    </w:pPr>
    <w:rPr>
      <w:rFonts w:ascii="Times New Roman" w:eastAsia="Times New Roman" w:hAnsi="Times New Roman" w:cs="Times New Roman"/>
      <w:kern w:val="0"/>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85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3422</Words>
  <Characters>19512</Characters>
  <Application>Microsoft Office Word</Application>
  <DocSecurity>0</DocSecurity>
  <Lines>162</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Oficerova</dc:creator>
  <cp:lastModifiedBy>Admin</cp:lastModifiedBy>
  <cp:revision>2</cp:revision>
  <cp:lastPrinted>2024-02-20T13:35:00Z</cp:lastPrinted>
  <dcterms:created xsi:type="dcterms:W3CDTF">2024-02-20T18:43:00Z</dcterms:created>
  <dcterms:modified xsi:type="dcterms:W3CDTF">2024-02-20T18:43:00Z</dcterms:modified>
</cp:coreProperties>
</file>